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08052" w14:textId="6AFAAAB6" w:rsidR="00F81C22" w:rsidRDefault="00F81C22">
      <w:pPr>
        <w:spacing w:after="160" w:line="259" w:lineRule="auto"/>
        <w:rPr>
          <w:rFonts w:ascii="Century Gothic" w:eastAsia="Century Gothic" w:hAnsi="Century Gothic" w:cs="Century Gothic"/>
          <w:b/>
          <w:color w:val="148DCD"/>
          <w:sz w:val="40"/>
          <w:szCs w:val="40"/>
        </w:rPr>
      </w:pPr>
      <w:r>
        <w:rPr>
          <w:rFonts w:ascii="Century Gothic" w:eastAsia="Century Gothic" w:hAnsi="Century Gothic" w:cs="Century Gothic"/>
          <w:noProof/>
          <w:color w:val="148DCD"/>
          <w:sz w:val="40"/>
          <w:szCs w:val="40"/>
          <w:lang w:val="en-US"/>
        </w:rPr>
        <w:drawing>
          <wp:inline distT="0" distB="0" distL="0" distR="0" wp14:anchorId="2D73EC99" wp14:editId="3D7D2151">
            <wp:extent cx="6858000" cy="8874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dentFamilyCommunityEngagementFall2020COVER-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0" cy="8874760"/>
                    </a:xfrm>
                    <a:prstGeom prst="rect">
                      <a:avLst/>
                    </a:prstGeom>
                  </pic:spPr>
                </pic:pic>
              </a:graphicData>
            </a:graphic>
          </wp:inline>
        </w:drawing>
      </w:r>
      <w:r>
        <w:rPr>
          <w:rFonts w:ascii="Century Gothic" w:eastAsia="Century Gothic" w:hAnsi="Century Gothic" w:cs="Century Gothic"/>
          <w:color w:val="148DCD"/>
          <w:sz w:val="40"/>
          <w:szCs w:val="40"/>
        </w:rPr>
        <w:br w:type="page"/>
      </w:r>
    </w:p>
    <w:p w14:paraId="31803A80" w14:textId="0CA5CD45" w:rsidR="004A090C" w:rsidRPr="00025E10" w:rsidRDefault="004A090C" w:rsidP="004A090C">
      <w:pPr>
        <w:pStyle w:val="Heading1"/>
        <w:spacing w:after="160" w:line="256" w:lineRule="auto"/>
        <w:jc w:val="center"/>
        <w:rPr>
          <w:rFonts w:ascii="Century Gothic" w:eastAsia="Century Gothic" w:hAnsi="Century Gothic" w:cs="Century Gothic"/>
          <w:color w:val="148DCD"/>
          <w:sz w:val="40"/>
          <w:szCs w:val="40"/>
        </w:rPr>
      </w:pPr>
      <w:r w:rsidRPr="00025E10">
        <w:rPr>
          <w:rFonts w:ascii="Century Gothic" w:eastAsia="Century Gothic" w:hAnsi="Century Gothic" w:cs="Century Gothic"/>
          <w:color w:val="148DCD"/>
          <w:sz w:val="40"/>
          <w:szCs w:val="40"/>
        </w:rPr>
        <w:lastRenderedPageBreak/>
        <w:t xml:space="preserve">Teaching and Learning in 2020-2021:                </w:t>
      </w:r>
      <w:r>
        <w:rPr>
          <w:rFonts w:ascii="Century Gothic" w:eastAsia="Century Gothic" w:hAnsi="Century Gothic" w:cs="Century Gothic"/>
          <w:color w:val="148DCD"/>
          <w:sz w:val="40"/>
          <w:szCs w:val="40"/>
        </w:rPr>
        <w:t xml:space="preserve">     Student, Family, and Community Engagement</w:t>
      </w:r>
    </w:p>
    <w:p w14:paraId="1F511027" w14:textId="77777777" w:rsidR="004A090C" w:rsidRPr="00025E10" w:rsidRDefault="004A090C" w:rsidP="004A090C">
      <w:pPr>
        <w:pStyle w:val="Heading1"/>
        <w:rPr>
          <w:rFonts w:ascii="Century Gothic" w:eastAsia="Century Gothic" w:hAnsi="Century Gothic" w:cs="Century Gothic"/>
          <w:color w:val="148DCD"/>
          <w:sz w:val="36"/>
          <w:szCs w:val="36"/>
        </w:rPr>
      </w:pPr>
      <w:r w:rsidRPr="00025E10">
        <w:rPr>
          <w:rFonts w:ascii="Century Gothic" w:eastAsia="Century Gothic" w:hAnsi="Century Gothic" w:cs="Century Gothic"/>
          <w:color w:val="148DCD"/>
          <w:sz w:val="36"/>
          <w:szCs w:val="36"/>
        </w:rPr>
        <w:t>Purpose:</w:t>
      </w:r>
    </w:p>
    <w:p w14:paraId="03E55EDF" w14:textId="77777777" w:rsidR="004A090C" w:rsidRPr="00025E10" w:rsidRDefault="004A090C" w:rsidP="004A090C">
      <w:pPr>
        <w:rPr>
          <w:rFonts w:ascii="Century Gothic" w:eastAsia="Century Gothic" w:hAnsi="Century Gothic" w:cs="Century Gothic"/>
        </w:rPr>
      </w:pPr>
      <w:r w:rsidRPr="00025E10">
        <w:rPr>
          <w:rFonts w:ascii="Century Gothic" w:eastAsia="Century Gothic" w:hAnsi="Century Gothic" w:cs="Century Gothic"/>
        </w:rPr>
        <w:t xml:space="preserve">The extended closure of school buildings shined a spotlight on the persistent inequities students—particularly those most vulnerable—experience each day. Recent racial injustices and unrest have made the experiences of students and communities of color even more salient. While this moment brings challenges, it also offers the potential to rebuild education systems and schools that actively redress racial and other inequities. Returning to business as usual is not an option. </w:t>
      </w:r>
    </w:p>
    <w:p w14:paraId="1175350E" w14:textId="77777777" w:rsidR="004A090C" w:rsidRPr="00025E10" w:rsidRDefault="004A090C" w:rsidP="004A090C">
      <w:pPr>
        <w:pStyle w:val="Heading1"/>
        <w:rPr>
          <w:rFonts w:ascii="Century Gothic" w:eastAsia="Century Gothic" w:hAnsi="Century Gothic" w:cs="Century Gothic"/>
          <w:color w:val="148DCD"/>
          <w:sz w:val="36"/>
          <w:szCs w:val="36"/>
        </w:rPr>
      </w:pPr>
      <w:bookmarkStart w:id="0" w:name="_heading=h.30j0zll" w:colFirst="0" w:colLast="0"/>
      <w:bookmarkEnd w:id="0"/>
      <w:r w:rsidRPr="00025E10">
        <w:rPr>
          <w:rFonts w:ascii="Century Gothic" w:eastAsia="Century Gothic" w:hAnsi="Century Gothic" w:cs="Century Gothic"/>
          <w:color w:val="148DCD"/>
          <w:sz w:val="36"/>
          <w:szCs w:val="36"/>
        </w:rPr>
        <w:t>Goals:</w:t>
      </w:r>
    </w:p>
    <w:p w14:paraId="58811BB9" w14:textId="77777777" w:rsidR="004A090C" w:rsidRPr="00025E10" w:rsidRDefault="004A090C" w:rsidP="004A090C">
      <w:pPr>
        <w:rPr>
          <w:rFonts w:ascii="Century Gothic" w:eastAsia="Century Gothic" w:hAnsi="Century Gothic" w:cs="Century Gothic"/>
        </w:rPr>
      </w:pPr>
      <w:r w:rsidRPr="00025E10">
        <w:rPr>
          <w:rFonts w:ascii="Century Gothic" w:eastAsia="Century Gothic" w:hAnsi="Century Gothic" w:cs="Century Gothic"/>
        </w:rPr>
        <w:t>School district/school system leaders are faced with a host of daunting new questions to answer and decisions to be made before schools can reopen. The goal of this guidance is, therefore, to be clear and straightforward. Returning to school will be a time to focus on:</w:t>
      </w:r>
    </w:p>
    <w:p w14:paraId="6C11668A" w14:textId="77777777" w:rsidR="004A090C" w:rsidRPr="00025E10" w:rsidRDefault="004A090C" w:rsidP="004A090C">
      <w:pPr>
        <w:numPr>
          <w:ilvl w:val="0"/>
          <w:numId w:val="24"/>
        </w:numPr>
        <w:pBdr>
          <w:top w:val="nil"/>
          <w:left w:val="nil"/>
          <w:bottom w:val="nil"/>
          <w:right w:val="nil"/>
          <w:between w:val="nil"/>
        </w:pBdr>
        <w:spacing w:after="0"/>
        <w:rPr>
          <w:rFonts w:ascii="Century Gothic" w:eastAsia="Century Gothic" w:hAnsi="Century Gothic" w:cs="Century Gothic"/>
        </w:rPr>
      </w:pPr>
      <w:r w:rsidRPr="00025E10">
        <w:rPr>
          <w:rFonts w:ascii="Century Gothic" w:eastAsia="Century Gothic" w:hAnsi="Century Gothic" w:cs="Century Gothic"/>
        </w:rPr>
        <w:t>Supporting the wellbeing, including the mental health, of students and staff and encouraging meaningful connections;</w:t>
      </w:r>
    </w:p>
    <w:p w14:paraId="7297B045" w14:textId="77777777" w:rsidR="004A090C" w:rsidRPr="00025E10" w:rsidRDefault="004A090C" w:rsidP="004A090C">
      <w:pPr>
        <w:numPr>
          <w:ilvl w:val="0"/>
          <w:numId w:val="24"/>
        </w:numPr>
        <w:spacing w:after="0"/>
        <w:rPr>
          <w:rFonts w:ascii="Century Gothic" w:eastAsia="Century Gothic" w:hAnsi="Century Gothic" w:cs="Century Gothic"/>
        </w:rPr>
      </w:pPr>
      <w:r w:rsidRPr="00025E10">
        <w:rPr>
          <w:rFonts w:ascii="Century Gothic" w:eastAsia="Century Gothic" w:hAnsi="Century Gothic" w:cs="Century Gothic"/>
        </w:rPr>
        <w:t xml:space="preserve">Keeping learning coherent, focusing on the highest priorities for each grade level and content area, and moving forward—whether learning is occurring in person, remotely, or is a hybrid of the two; </w:t>
      </w:r>
    </w:p>
    <w:p w14:paraId="405235E3" w14:textId="77777777" w:rsidR="004A090C" w:rsidRPr="00025E10" w:rsidRDefault="004A090C" w:rsidP="004A090C">
      <w:pPr>
        <w:numPr>
          <w:ilvl w:val="0"/>
          <w:numId w:val="24"/>
        </w:numPr>
        <w:spacing w:after="0"/>
        <w:rPr>
          <w:rFonts w:ascii="Century Gothic" w:eastAsia="Century Gothic" w:hAnsi="Century Gothic" w:cs="Century Gothic"/>
        </w:rPr>
      </w:pPr>
      <w:r w:rsidRPr="00025E10">
        <w:rPr>
          <w:rFonts w:ascii="Century Gothic" w:eastAsia="Century Gothic" w:hAnsi="Century Gothic" w:cs="Century Gothic"/>
        </w:rPr>
        <w:t xml:space="preserve">Meeting the needs of each student, including those most vulnerable, and addressing unfinished learning across remote and in-person contexts; </w:t>
      </w:r>
    </w:p>
    <w:p w14:paraId="2CEA11D1" w14:textId="77777777" w:rsidR="004A090C" w:rsidRPr="00025E10" w:rsidRDefault="004A090C" w:rsidP="004A090C">
      <w:pPr>
        <w:numPr>
          <w:ilvl w:val="0"/>
          <w:numId w:val="24"/>
        </w:numPr>
        <w:spacing w:after="0"/>
        <w:rPr>
          <w:rFonts w:ascii="Century Gothic" w:eastAsia="Century Gothic" w:hAnsi="Century Gothic" w:cs="Century Gothic"/>
        </w:rPr>
      </w:pPr>
      <w:r w:rsidRPr="00025E10">
        <w:rPr>
          <w:rFonts w:ascii="Century Gothic" w:eastAsia="Century Gothic" w:hAnsi="Century Gothic" w:cs="Century Gothic"/>
        </w:rPr>
        <w:t>Aligning teaching roles, responsibilities, and structures to the new reality of teaching and learning; and</w:t>
      </w:r>
    </w:p>
    <w:p w14:paraId="2ABA5C4A" w14:textId="77777777" w:rsidR="004A090C" w:rsidRPr="00025E10" w:rsidRDefault="004A090C" w:rsidP="004A090C">
      <w:pPr>
        <w:numPr>
          <w:ilvl w:val="0"/>
          <w:numId w:val="24"/>
        </w:numPr>
        <w:spacing w:after="0"/>
        <w:rPr>
          <w:rFonts w:ascii="Century Gothic" w:eastAsia="Century Gothic" w:hAnsi="Century Gothic" w:cs="Century Gothic"/>
        </w:rPr>
      </w:pPr>
      <w:r w:rsidRPr="00025E10">
        <w:rPr>
          <w:rFonts w:ascii="Century Gothic" w:eastAsia="Century Gothic" w:hAnsi="Century Gothic" w:cs="Century Gothic"/>
        </w:rPr>
        <w:t>Designing schedules that accommodate this new reality, including new protocols consistent with public health guidance, and that prioritize vulnerable student populations, including structures for continuing learning and ensuring equity in remote environments.</w:t>
      </w:r>
    </w:p>
    <w:p w14:paraId="4A7342CC" w14:textId="77777777" w:rsidR="004A090C" w:rsidRPr="00025E10" w:rsidRDefault="004A090C" w:rsidP="004A090C">
      <w:pPr>
        <w:rPr>
          <w:rFonts w:ascii="Century Gothic" w:eastAsia="Century Gothic" w:hAnsi="Century Gothic" w:cs="Century Gothic"/>
        </w:rPr>
      </w:pPr>
    </w:p>
    <w:p w14:paraId="42D663A0" w14:textId="77777777" w:rsidR="004A090C" w:rsidRPr="00025E10" w:rsidRDefault="004A090C" w:rsidP="004A090C">
      <w:pPr>
        <w:rPr>
          <w:rFonts w:ascii="Century Gothic" w:eastAsia="Century Gothic" w:hAnsi="Century Gothic" w:cs="Century Gothic"/>
        </w:rPr>
      </w:pPr>
      <w:r w:rsidRPr="00025E10">
        <w:rPr>
          <w:rFonts w:ascii="Century Gothic" w:eastAsia="Century Gothic" w:hAnsi="Century Gothic" w:cs="Century Gothic"/>
        </w:rPr>
        <w:t>This guidance, which is considered a starting point, is to provide:</w:t>
      </w:r>
    </w:p>
    <w:p w14:paraId="35B8D0F6" w14:textId="77777777" w:rsidR="004A090C" w:rsidRPr="00025E10" w:rsidRDefault="004A090C" w:rsidP="004A090C">
      <w:pPr>
        <w:numPr>
          <w:ilvl w:val="0"/>
          <w:numId w:val="23"/>
        </w:numPr>
        <w:spacing w:after="0"/>
        <w:rPr>
          <w:rFonts w:ascii="Century Gothic" w:eastAsia="Century Gothic" w:hAnsi="Century Gothic" w:cs="Century Gothic"/>
        </w:rPr>
      </w:pPr>
      <w:r w:rsidRPr="00025E10">
        <w:rPr>
          <w:rFonts w:ascii="Century Gothic" w:eastAsia="Century Gothic" w:hAnsi="Century Gothic" w:cs="Century Gothic"/>
        </w:rPr>
        <w:t>Clear questions to guide local decision-making;</w:t>
      </w:r>
    </w:p>
    <w:p w14:paraId="0E352D0F" w14:textId="77777777" w:rsidR="004A090C" w:rsidRPr="00025E10" w:rsidRDefault="004A090C" w:rsidP="004A090C">
      <w:pPr>
        <w:numPr>
          <w:ilvl w:val="0"/>
          <w:numId w:val="23"/>
        </w:numPr>
        <w:spacing w:after="0"/>
        <w:rPr>
          <w:rFonts w:ascii="Century Gothic" w:eastAsia="Century Gothic" w:hAnsi="Century Gothic" w:cs="Century Gothic"/>
        </w:rPr>
      </w:pPr>
      <w:r w:rsidRPr="00025E10">
        <w:rPr>
          <w:rFonts w:ascii="Century Gothic" w:eastAsia="Century Gothic" w:hAnsi="Century Gothic" w:cs="Century Gothic"/>
        </w:rPr>
        <w:t>Actionable plans informed by leading practitioners and experts;</w:t>
      </w:r>
    </w:p>
    <w:p w14:paraId="290E5B10" w14:textId="77777777" w:rsidR="004A090C" w:rsidRPr="00025E10" w:rsidRDefault="004A090C" w:rsidP="004A090C">
      <w:pPr>
        <w:numPr>
          <w:ilvl w:val="0"/>
          <w:numId w:val="23"/>
        </w:numPr>
        <w:spacing w:after="0"/>
        <w:rPr>
          <w:rFonts w:ascii="Century Gothic" w:eastAsia="Century Gothic" w:hAnsi="Century Gothic" w:cs="Century Gothic"/>
        </w:rPr>
      </w:pPr>
      <w:r w:rsidRPr="00025E10">
        <w:rPr>
          <w:rFonts w:ascii="Century Gothic" w:eastAsia="Century Gothic" w:hAnsi="Century Gothic" w:cs="Century Gothic"/>
        </w:rPr>
        <w:t>Curated and vetted tools and resources; and</w:t>
      </w:r>
    </w:p>
    <w:p w14:paraId="26C83AA6" w14:textId="77777777" w:rsidR="004A090C" w:rsidRPr="00025E10" w:rsidRDefault="004A090C" w:rsidP="004A090C">
      <w:pPr>
        <w:numPr>
          <w:ilvl w:val="0"/>
          <w:numId w:val="23"/>
        </w:numPr>
        <w:spacing w:after="0"/>
        <w:rPr>
          <w:rFonts w:ascii="Century Gothic" w:eastAsia="Century Gothic" w:hAnsi="Century Gothic" w:cs="Century Gothic"/>
        </w:rPr>
      </w:pPr>
      <w:r w:rsidRPr="00025E10">
        <w:rPr>
          <w:rFonts w:ascii="Century Gothic" w:eastAsia="Century Gothic" w:hAnsi="Century Gothic" w:cs="Century Gothic"/>
        </w:rPr>
        <w:t>Easily customizable, adaptable documents.</w:t>
      </w:r>
    </w:p>
    <w:p w14:paraId="6A7EB0DE" w14:textId="77777777" w:rsidR="004A090C" w:rsidRPr="00025E10" w:rsidRDefault="004A090C" w:rsidP="004A090C">
      <w:pPr>
        <w:rPr>
          <w:rFonts w:ascii="Century Gothic" w:eastAsia="Century Gothic" w:hAnsi="Century Gothic" w:cs="Century Gothic"/>
          <w:b/>
          <w:color w:val="148DCD"/>
          <w:sz w:val="36"/>
          <w:szCs w:val="36"/>
        </w:rPr>
      </w:pPr>
      <w:bookmarkStart w:id="1" w:name="_heading=h.1fob9te" w:colFirst="0" w:colLast="0"/>
      <w:bookmarkEnd w:id="1"/>
      <w:r w:rsidRPr="00025E10">
        <w:rPr>
          <w:rFonts w:ascii="Century Gothic" w:eastAsia="Century Gothic" w:hAnsi="Century Gothic" w:cs="Century Gothic"/>
          <w:color w:val="148DCD"/>
          <w:sz w:val="36"/>
          <w:szCs w:val="36"/>
        </w:rPr>
        <w:br w:type="page"/>
      </w:r>
    </w:p>
    <w:p w14:paraId="19542831" w14:textId="77777777" w:rsidR="004A090C" w:rsidRPr="00025E10" w:rsidRDefault="004A090C" w:rsidP="004A090C">
      <w:pPr>
        <w:pStyle w:val="Heading1"/>
        <w:rPr>
          <w:rFonts w:ascii="Century Gothic" w:eastAsia="Century Gothic" w:hAnsi="Century Gothic" w:cs="Century Gothic"/>
          <w:color w:val="148DCD"/>
          <w:sz w:val="36"/>
          <w:szCs w:val="36"/>
        </w:rPr>
      </w:pPr>
      <w:r w:rsidRPr="00025E10">
        <w:rPr>
          <w:rFonts w:ascii="Century Gothic" w:eastAsia="Century Gothic" w:hAnsi="Century Gothic" w:cs="Century Gothic"/>
          <w:color w:val="148DCD"/>
          <w:sz w:val="36"/>
          <w:szCs w:val="36"/>
        </w:rPr>
        <w:lastRenderedPageBreak/>
        <w:t>External Realities:</w:t>
      </w:r>
    </w:p>
    <w:p w14:paraId="4C9696B9" w14:textId="77777777" w:rsidR="004A090C" w:rsidRPr="00025E10" w:rsidRDefault="004A090C" w:rsidP="004A090C">
      <w:pPr>
        <w:rPr>
          <w:rFonts w:ascii="Century Gothic" w:eastAsia="Century Gothic" w:hAnsi="Century Gothic" w:cs="Century Gothic"/>
        </w:rPr>
      </w:pPr>
      <w:r w:rsidRPr="00025E10">
        <w:rPr>
          <w:rFonts w:ascii="Century Gothic" w:eastAsia="Century Gothic" w:hAnsi="Century Gothic" w:cs="Century Gothic"/>
        </w:rPr>
        <w:t xml:space="preserve">Several assumptions about the next school year drive this work and are important to understand. Together, they paint a picture of a fluid situation that will remain manageable only with clear-sighted planning. </w:t>
      </w:r>
    </w:p>
    <w:p w14:paraId="48211684" w14:textId="77777777" w:rsidR="004A090C" w:rsidRPr="00025E10" w:rsidRDefault="004A090C" w:rsidP="004A090C">
      <w:pPr>
        <w:numPr>
          <w:ilvl w:val="0"/>
          <w:numId w:val="22"/>
        </w:numPr>
        <w:spacing w:after="0"/>
        <w:rPr>
          <w:rFonts w:ascii="Century Gothic" w:eastAsia="Century Gothic" w:hAnsi="Century Gothic" w:cs="Century Gothic"/>
          <w:sz w:val="22"/>
          <w:szCs w:val="22"/>
        </w:rPr>
      </w:pPr>
      <w:r w:rsidRPr="00025E10">
        <w:rPr>
          <w:rFonts w:ascii="Century Gothic" w:eastAsia="Century Gothic" w:hAnsi="Century Gothic" w:cs="Century Gothic"/>
          <w:b/>
        </w:rPr>
        <w:t>The COVID-19 pandemic and remote learning has had a disproportionate impact on students and communities of color.</w:t>
      </w:r>
      <w:r w:rsidRPr="00025E10">
        <w:rPr>
          <w:rFonts w:ascii="Century Gothic" w:eastAsia="Century Gothic" w:hAnsi="Century Gothic" w:cs="Century Gothic"/>
        </w:rPr>
        <w:t xml:space="preserve"> Responses to COVID-19 have exacerbated inequities that were already present in the system and created additional challenges for families. Schools will have to explicitly prioritize equity for all learners—particularly those most vulnerable, including students from low-income families, students of color, students with disabilities, homeless youth, and students learning English—to help mitigate the impact of school closures on students who were already struggling to learn.</w:t>
      </w:r>
    </w:p>
    <w:p w14:paraId="3869A197" w14:textId="77777777" w:rsidR="004A090C" w:rsidRPr="00025E10" w:rsidRDefault="004A090C" w:rsidP="004A090C">
      <w:pPr>
        <w:spacing w:after="0"/>
        <w:ind w:left="720"/>
        <w:rPr>
          <w:rFonts w:ascii="Century Gothic" w:eastAsia="Century Gothic" w:hAnsi="Century Gothic" w:cs="Century Gothic"/>
          <w:sz w:val="22"/>
          <w:szCs w:val="22"/>
        </w:rPr>
      </w:pPr>
    </w:p>
    <w:p w14:paraId="4768FD50" w14:textId="78649A36" w:rsidR="004A090C" w:rsidRPr="00025E10" w:rsidRDefault="004A090C" w:rsidP="004A090C">
      <w:pPr>
        <w:numPr>
          <w:ilvl w:val="0"/>
          <w:numId w:val="22"/>
        </w:numPr>
        <w:spacing w:after="0"/>
        <w:rPr>
          <w:rFonts w:ascii="Century Gothic" w:eastAsia="Century Gothic" w:hAnsi="Century Gothic" w:cs="Century Gothic"/>
          <w:sz w:val="22"/>
          <w:szCs w:val="22"/>
        </w:rPr>
      </w:pPr>
      <w:r w:rsidRPr="00025E10">
        <w:rPr>
          <w:rFonts w:ascii="Century Gothic" w:eastAsia="Century Gothic" w:hAnsi="Century Gothic" w:cs="Century Gothic"/>
          <w:b/>
        </w:rPr>
        <w:t>Schools will have to plan for constant change throughout the next school year.</w:t>
      </w:r>
      <w:r w:rsidRPr="00025E10">
        <w:rPr>
          <w:rFonts w:ascii="Century Gothic" w:eastAsia="Century Gothic" w:hAnsi="Century Gothic" w:cs="Century Gothic"/>
        </w:rPr>
        <w:t xml:space="preserve"> The reopening of the economy is unlikely to follow a trajectory of slow and steady progress. Rather, recovery is more likely to look like a wave, where communities take two steps forward then hold for several weeks, before taking another three steps forward, </w:t>
      </w:r>
      <w:r w:rsidR="0024306E" w:rsidRPr="00025E10">
        <w:rPr>
          <w:rFonts w:ascii="Century Gothic" w:eastAsia="Century Gothic" w:hAnsi="Century Gothic" w:cs="Century Gothic"/>
        </w:rPr>
        <w:t>and then</w:t>
      </w:r>
      <w:r w:rsidRPr="00025E10">
        <w:rPr>
          <w:rFonts w:ascii="Century Gothic" w:eastAsia="Century Gothic" w:hAnsi="Century Gothic" w:cs="Century Gothic"/>
        </w:rPr>
        <w:t xml:space="preserve"> holding again. When virus transmission rates rise, communities may go back into lockdown for several weeks, restarting the process. In compliance with the guidance issued for their communities, school districts/school systems must be prepared to shift between in-person and remote learning throughout the school year. </w:t>
      </w:r>
    </w:p>
    <w:p w14:paraId="21CACFA3" w14:textId="77777777" w:rsidR="004A090C" w:rsidRPr="00025E10" w:rsidRDefault="004A090C" w:rsidP="004A090C">
      <w:pPr>
        <w:rPr>
          <w:rFonts w:ascii="Century Gothic" w:eastAsia="Century Gothic" w:hAnsi="Century Gothic" w:cs="Century Gothic"/>
          <w:sz w:val="22"/>
          <w:szCs w:val="22"/>
        </w:rPr>
      </w:pPr>
    </w:p>
    <w:p w14:paraId="7C8C776E" w14:textId="77777777" w:rsidR="004A090C" w:rsidRPr="00025E10" w:rsidRDefault="004A090C" w:rsidP="004A090C">
      <w:pPr>
        <w:numPr>
          <w:ilvl w:val="0"/>
          <w:numId w:val="22"/>
        </w:numPr>
        <w:spacing w:after="0"/>
        <w:rPr>
          <w:rFonts w:ascii="Century Gothic" w:eastAsia="Century Gothic" w:hAnsi="Century Gothic" w:cs="Century Gothic"/>
        </w:rPr>
      </w:pPr>
      <w:r w:rsidRPr="00025E10">
        <w:rPr>
          <w:rFonts w:ascii="Century Gothic" w:eastAsia="Century Gothic" w:hAnsi="Century Gothic" w:cs="Century Gothic"/>
          <w:b/>
        </w:rPr>
        <w:t>New health and safety protocols will impact many aspects of school operations, including teaching and learning.</w:t>
      </w:r>
      <w:r w:rsidRPr="00025E10">
        <w:rPr>
          <w:rFonts w:ascii="Century Gothic" w:eastAsia="Century Gothic" w:hAnsi="Century Gothic" w:cs="Century Gothic"/>
        </w:rPr>
        <w:t xml:space="preserve"> Health and safety rules are likely to change frequently and to differ among communities. Schools will have to monitor and follow guidance from national, state, and county health officials in a variety of new domains—physical distancing, masks, temperature screenings, and disinfecting—that could impact decisions related to teaching and learning. In particular, physical distancing requirements may lead to class size constraints that cause students to attend school in staggered groups, in shifts, or in small static groupings. Understanding individual students</w:t>
      </w:r>
      <w:r>
        <w:rPr>
          <w:rFonts w:ascii="Century Gothic" w:eastAsia="Century Gothic" w:hAnsi="Century Gothic" w:cs="Century Gothic"/>
        </w:rPr>
        <w:t>’</w:t>
      </w:r>
      <w:r w:rsidRPr="00025E10">
        <w:rPr>
          <w:rFonts w:ascii="Century Gothic" w:eastAsia="Century Gothic" w:hAnsi="Century Gothic" w:cs="Century Gothic"/>
        </w:rPr>
        <w:t xml:space="preserve"> needs, coupled with health and safety protocols, will require thoughtful planning. </w:t>
      </w:r>
    </w:p>
    <w:p w14:paraId="33CEA149" w14:textId="77777777" w:rsidR="004A090C" w:rsidRPr="00025E10" w:rsidRDefault="004A090C" w:rsidP="004A090C">
      <w:pPr>
        <w:rPr>
          <w:rFonts w:ascii="Century Gothic" w:eastAsia="Century Gothic" w:hAnsi="Century Gothic" w:cs="Century Gothic"/>
        </w:rPr>
      </w:pPr>
    </w:p>
    <w:p w14:paraId="190E3DC5" w14:textId="7E4023CE" w:rsidR="004A090C" w:rsidRPr="00025E10" w:rsidRDefault="004A090C" w:rsidP="004A090C">
      <w:pPr>
        <w:numPr>
          <w:ilvl w:val="0"/>
          <w:numId w:val="22"/>
        </w:numPr>
        <w:spacing w:after="0"/>
        <w:rPr>
          <w:rFonts w:ascii="Century Gothic" w:eastAsia="Century Gothic" w:hAnsi="Century Gothic" w:cs="Century Gothic"/>
          <w:sz w:val="22"/>
          <w:szCs w:val="22"/>
        </w:rPr>
      </w:pPr>
      <w:r w:rsidRPr="00025E10">
        <w:rPr>
          <w:rFonts w:ascii="Century Gothic" w:eastAsia="Century Gothic" w:hAnsi="Century Gothic" w:cs="Century Gothic"/>
          <w:b/>
        </w:rPr>
        <w:t>To address new health and safety requirements, school schedules may continue to put strain on working families and childcare systems.</w:t>
      </w:r>
      <w:r w:rsidRPr="00025E10">
        <w:rPr>
          <w:rFonts w:ascii="Century Gothic" w:eastAsia="Century Gothic" w:hAnsi="Century Gothic" w:cs="Century Gothic"/>
        </w:rPr>
        <w:t xml:space="preserve"> Schools are critical organizations in any community, providing not only educational and social interactions, but also performing childcare functions that enable working parents</w:t>
      </w:r>
      <w:r w:rsidR="00D22F9C">
        <w:rPr>
          <w:rFonts w:ascii="Century Gothic" w:eastAsia="Century Gothic" w:hAnsi="Century Gothic" w:cs="Century Gothic"/>
        </w:rPr>
        <w:t>/caregivers</w:t>
      </w:r>
      <w:r w:rsidRPr="00025E10">
        <w:rPr>
          <w:rFonts w:ascii="Century Gothic" w:eastAsia="Century Gothic" w:hAnsi="Century Gothic" w:cs="Century Gothic"/>
        </w:rPr>
        <w:t xml:space="preserve"> to return to their jobs. If, to promote physical distancing, schools are forced to put students on staggered schedules or educate in shifts, parents</w:t>
      </w:r>
      <w:r w:rsidR="0088464A">
        <w:rPr>
          <w:rFonts w:ascii="Century Gothic" w:eastAsia="Century Gothic" w:hAnsi="Century Gothic" w:cs="Century Gothic"/>
        </w:rPr>
        <w:t>, caregivers, families,</w:t>
      </w:r>
      <w:r w:rsidRPr="00025E10">
        <w:rPr>
          <w:rFonts w:ascii="Century Gothic" w:eastAsia="Century Gothic" w:hAnsi="Century Gothic" w:cs="Century Gothic"/>
        </w:rPr>
        <w:t xml:space="preserve"> and communities may struggle with childcare. Deeper partnerships with community and faith-based organizations may be needed to ensure every student is supported when learning outside of school facilities.</w:t>
      </w:r>
    </w:p>
    <w:p w14:paraId="526476A6" w14:textId="77777777" w:rsidR="004A090C" w:rsidRPr="00025E10" w:rsidRDefault="004A090C" w:rsidP="004A090C">
      <w:pPr>
        <w:rPr>
          <w:rFonts w:ascii="Century Gothic" w:eastAsia="Century Gothic" w:hAnsi="Century Gothic" w:cs="Century Gothic"/>
          <w:sz w:val="22"/>
          <w:szCs w:val="22"/>
        </w:rPr>
      </w:pPr>
    </w:p>
    <w:p w14:paraId="75E06671" w14:textId="2575A998" w:rsidR="004A090C" w:rsidRDefault="004A090C" w:rsidP="004A090C">
      <w:pPr>
        <w:numPr>
          <w:ilvl w:val="0"/>
          <w:numId w:val="22"/>
        </w:numPr>
        <w:spacing w:after="0"/>
        <w:rPr>
          <w:rFonts w:ascii="Century Gothic" w:eastAsia="Century Gothic" w:hAnsi="Century Gothic" w:cs="Century Gothic"/>
          <w:sz w:val="22"/>
          <w:szCs w:val="22"/>
        </w:rPr>
      </w:pPr>
      <w:r w:rsidRPr="00025E10">
        <w:rPr>
          <w:rFonts w:ascii="Century Gothic" w:eastAsia="Century Gothic" w:hAnsi="Century Gothic" w:cs="Century Gothic"/>
          <w:b/>
        </w:rPr>
        <w:t>At-risk staff and students may need to work and study from home indefinitely.</w:t>
      </w:r>
      <w:r w:rsidRPr="00025E10">
        <w:rPr>
          <w:rFonts w:ascii="Century Gothic" w:eastAsia="Century Gothic" w:hAnsi="Century Gothic" w:cs="Century Gothic"/>
        </w:rPr>
        <w:t xml:space="preserve"> All of this will be further influenced by the presence of many medically at-risk individuals within school communities who may not feel comfortable coming into school buildings. Older staff and those with underlying health conditions that put them at high risk for infection may choose to work from home. Children </w:t>
      </w:r>
      <w:r w:rsidRPr="00025E10">
        <w:rPr>
          <w:rFonts w:ascii="Century Gothic" w:eastAsia="Century Gothic" w:hAnsi="Century Gothic" w:cs="Century Gothic"/>
        </w:rPr>
        <w:lastRenderedPageBreak/>
        <w:t xml:space="preserve">with underlying health conditions or who live with family members who are at high risk may also be kept at home. These staff members can still work, and these children can still learn. </w:t>
      </w:r>
    </w:p>
    <w:p w14:paraId="2DF7F0A1" w14:textId="227E0DF2" w:rsidR="0024306E" w:rsidRPr="0024306E" w:rsidRDefault="0024306E" w:rsidP="0024306E">
      <w:pPr>
        <w:spacing w:after="0"/>
        <w:rPr>
          <w:rFonts w:ascii="Century Gothic" w:eastAsia="Century Gothic" w:hAnsi="Century Gothic" w:cs="Century Gothic"/>
          <w:sz w:val="22"/>
          <w:szCs w:val="22"/>
        </w:rPr>
      </w:pPr>
    </w:p>
    <w:p w14:paraId="3CC6E594" w14:textId="77777777" w:rsidR="004A090C" w:rsidRPr="00025E10" w:rsidRDefault="004A090C" w:rsidP="004A090C">
      <w:pPr>
        <w:numPr>
          <w:ilvl w:val="0"/>
          <w:numId w:val="22"/>
        </w:numPr>
        <w:spacing w:after="0"/>
        <w:rPr>
          <w:rFonts w:ascii="Century Gothic" w:eastAsia="Century Gothic" w:hAnsi="Century Gothic" w:cs="Century Gothic"/>
          <w:b/>
        </w:rPr>
      </w:pPr>
      <w:r w:rsidRPr="00025E10">
        <w:rPr>
          <w:rFonts w:ascii="Century Gothic" w:eastAsia="Century Gothic" w:hAnsi="Century Gothic" w:cs="Century Gothic"/>
          <w:b/>
        </w:rPr>
        <w:t xml:space="preserve">Reaching relevant, flexible solutions will require educators to be designers. </w:t>
      </w:r>
      <w:r w:rsidRPr="00025E10">
        <w:rPr>
          <w:rFonts w:ascii="Century Gothic" w:eastAsia="Century Gothic" w:hAnsi="Century Gothic" w:cs="Century Gothic"/>
        </w:rPr>
        <w:t>In order to maximize safety and ensure high-quality learning experiences, especially for the most vulnerable students, it will be essential to expand professional identities to include the design and iteration of new approaches.</w:t>
      </w:r>
    </w:p>
    <w:p w14:paraId="3562213A" w14:textId="77777777" w:rsidR="004A090C" w:rsidRPr="00025E10" w:rsidRDefault="004A090C" w:rsidP="004A090C">
      <w:pPr>
        <w:rPr>
          <w:rFonts w:ascii="Century Gothic" w:eastAsia="Century Gothic" w:hAnsi="Century Gothic" w:cs="Century Gothic"/>
          <w:b/>
        </w:rPr>
      </w:pPr>
    </w:p>
    <w:p w14:paraId="10A18C55" w14:textId="77777777" w:rsidR="004A090C" w:rsidRPr="00025E10" w:rsidRDefault="004A090C" w:rsidP="004A090C">
      <w:pPr>
        <w:numPr>
          <w:ilvl w:val="0"/>
          <w:numId w:val="22"/>
        </w:numPr>
        <w:spacing w:after="0"/>
        <w:rPr>
          <w:rFonts w:ascii="Century Gothic" w:eastAsia="Century Gothic" w:hAnsi="Century Gothic" w:cs="Century Gothic"/>
        </w:rPr>
      </w:pPr>
      <w:r w:rsidRPr="00025E10">
        <w:rPr>
          <w:rFonts w:ascii="Century Gothic" w:eastAsia="Century Gothic" w:hAnsi="Century Gothic" w:cs="Century Gothic"/>
          <w:b/>
        </w:rPr>
        <w:t>Budget challenges are likely to severely constrain decision-making next year and beyond.</w:t>
      </w:r>
      <w:r w:rsidRPr="00025E10">
        <w:rPr>
          <w:rFonts w:ascii="Century Gothic" w:eastAsia="Century Gothic" w:hAnsi="Century Gothic" w:cs="Century Gothic"/>
        </w:rPr>
        <w:t xml:space="preserve"> Finally, all of this change is occurring against a backdrop of epic economic uncertainty. There will be significant variation in the budget cuts experienced by different states and school systems, and numerous questions remain about the gaps federal stimulus funding might address. This guidance aims to support educators in making decisions, within whatever constraints exist, that best connect the dots among social-emotional learning, instruction, and operations.</w:t>
      </w:r>
    </w:p>
    <w:p w14:paraId="20915FB0" w14:textId="77777777" w:rsidR="004A090C" w:rsidRPr="00025E10" w:rsidRDefault="004A090C" w:rsidP="004A090C">
      <w:pPr>
        <w:rPr>
          <w:rFonts w:ascii="Century Gothic" w:eastAsia="Century Gothic" w:hAnsi="Century Gothic" w:cs="Century Gothic"/>
        </w:rPr>
      </w:pPr>
    </w:p>
    <w:p w14:paraId="0410AF5E" w14:textId="77777777" w:rsidR="004A090C" w:rsidRPr="00025E10" w:rsidRDefault="004A090C" w:rsidP="004A090C">
      <w:pPr>
        <w:rPr>
          <w:rFonts w:ascii="Century Gothic" w:eastAsia="Century Gothic" w:hAnsi="Century Gothic" w:cs="Century Gothic"/>
        </w:rPr>
      </w:pPr>
      <w:r w:rsidRPr="00025E10">
        <w:rPr>
          <w:rFonts w:ascii="Century Gothic" w:eastAsia="Century Gothic" w:hAnsi="Century Gothic" w:cs="Century Gothic"/>
        </w:rPr>
        <w:t>Health and safety are, of course, the top priority for schools reopening this fall. We, therefore, assume that protocols are in place to address these critical needs, and this teaching and learning guidance picks up from there. The following foundational values, then, undergird this guidance:</w:t>
      </w:r>
    </w:p>
    <w:p w14:paraId="0F24671E" w14:textId="77777777" w:rsidR="004A090C" w:rsidRPr="00025E10" w:rsidRDefault="004A090C" w:rsidP="004A090C">
      <w:pPr>
        <w:widowControl w:val="0"/>
        <w:numPr>
          <w:ilvl w:val="0"/>
          <w:numId w:val="25"/>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sidRPr="00025E10">
        <w:rPr>
          <w:rFonts w:ascii="Century Gothic" w:eastAsia="Century Gothic" w:hAnsi="Century Gothic" w:cs="Century Gothic"/>
          <w:b/>
          <w:color w:val="000000"/>
          <w:sz w:val="22"/>
          <w:szCs w:val="22"/>
        </w:rPr>
        <w:t>Equity</w:t>
      </w:r>
      <w:r w:rsidRPr="00025E10">
        <w:rPr>
          <w:rFonts w:ascii="Century Gothic" w:eastAsia="Century Gothic" w:hAnsi="Century Gothic" w:cs="Century Gothic"/>
          <w:color w:val="000000"/>
          <w:sz w:val="22"/>
          <w:szCs w:val="22"/>
        </w:rPr>
        <w:t xml:space="preserve"> - We must ensure our students, especially those who have been historically underserved, maintain access to high quality teaching and learning.</w:t>
      </w:r>
    </w:p>
    <w:p w14:paraId="0294A5B2" w14:textId="77777777" w:rsidR="004A090C" w:rsidRPr="00025E10" w:rsidRDefault="004A090C" w:rsidP="004A090C">
      <w:pPr>
        <w:widowControl w:val="0"/>
        <w:pBdr>
          <w:top w:val="nil"/>
          <w:left w:val="nil"/>
          <w:bottom w:val="nil"/>
          <w:right w:val="nil"/>
          <w:between w:val="nil"/>
        </w:pBdr>
        <w:spacing w:line="240" w:lineRule="auto"/>
        <w:ind w:left="720"/>
        <w:rPr>
          <w:rFonts w:ascii="Century Gothic" w:eastAsia="Century Gothic" w:hAnsi="Century Gothic" w:cs="Century Gothic"/>
          <w:color w:val="000000"/>
          <w:sz w:val="22"/>
          <w:szCs w:val="22"/>
        </w:rPr>
      </w:pPr>
    </w:p>
    <w:p w14:paraId="1BA54F32" w14:textId="77777777" w:rsidR="004A090C" w:rsidRPr="00025E10" w:rsidRDefault="004A090C" w:rsidP="004A090C">
      <w:pPr>
        <w:widowControl w:val="0"/>
        <w:numPr>
          <w:ilvl w:val="0"/>
          <w:numId w:val="25"/>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sidRPr="00025E10">
        <w:rPr>
          <w:rFonts w:ascii="Century Gothic" w:eastAsia="Century Gothic" w:hAnsi="Century Gothic" w:cs="Century Gothic"/>
          <w:b/>
          <w:color w:val="000000"/>
          <w:sz w:val="22"/>
          <w:szCs w:val="22"/>
        </w:rPr>
        <w:t>Quality</w:t>
      </w:r>
      <w:r w:rsidRPr="00025E10">
        <w:rPr>
          <w:rFonts w:ascii="Century Gothic" w:eastAsia="Century Gothic" w:hAnsi="Century Gothic" w:cs="Century Gothic"/>
          <w:color w:val="000000"/>
          <w:sz w:val="22"/>
          <w:szCs w:val="22"/>
        </w:rPr>
        <w:t xml:space="preserve"> - While flexibility and innovation must be pursued, we must not back down from our standards for quality.</w:t>
      </w:r>
    </w:p>
    <w:p w14:paraId="2FDBE71E" w14:textId="77777777" w:rsidR="004A090C" w:rsidRPr="00025E10" w:rsidRDefault="004A090C" w:rsidP="004A090C">
      <w:pPr>
        <w:rPr>
          <w:rFonts w:ascii="Century Gothic" w:eastAsia="Century Gothic" w:hAnsi="Century Gothic" w:cs="Century Gothic"/>
        </w:rPr>
      </w:pPr>
    </w:p>
    <w:p w14:paraId="223E2BFD" w14:textId="77777777" w:rsidR="004A090C" w:rsidRPr="00025E10" w:rsidRDefault="004A090C" w:rsidP="004A090C">
      <w:pPr>
        <w:widowControl w:val="0"/>
        <w:numPr>
          <w:ilvl w:val="0"/>
          <w:numId w:val="25"/>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sidRPr="00025E10">
        <w:rPr>
          <w:rFonts w:ascii="Century Gothic" w:eastAsia="Century Gothic" w:hAnsi="Century Gothic" w:cs="Century Gothic"/>
          <w:b/>
          <w:color w:val="000000"/>
          <w:sz w:val="22"/>
          <w:szCs w:val="22"/>
        </w:rPr>
        <w:t>Flexibility</w:t>
      </w:r>
      <w:r w:rsidRPr="00025E10">
        <w:rPr>
          <w:rFonts w:ascii="Century Gothic" w:eastAsia="Century Gothic" w:hAnsi="Century Gothic" w:cs="Century Gothic"/>
          <w:color w:val="000000"/>
          <w:sz w:val="22"/>
          <w:szCs w:val="22"/>
        </w:rPr>
        <w:t xml:space="preserve"> - We must pursue flexibilities in regulations and innovations to ensure students have access to high quality teaching.</w:t>
      </w:r>
    </w:p>
    <w:p w14:paraId="462A4454" w14:textId="77777777" w:rsidR="004A090C" w:rsidRPr="00025E10" w:rsidRDefault="004A090C" w:rsidP="004A090C">
      <w:pPr>
        <w:rPr>
          <w:rFonts w:ascii="Century Gothic" w:eastAsia="Century Gothic" w:hAnsi="Century Gothic" w:cs="Century Gothic"/>
        </w:rPr>
      </w:pPr>
    </w:p>
    <w:p w14:paraId="5E8C25ED" w14:textId="77777777" w:rsidR="004A090C" w:rsidRPr="00025E10" w:rsidRDefault="004A090C" w:rsidP="004A090C">
      <w:pPr>
        <w:widowControl w:val="0"/>
        <w:numPr>
          <w:ilvl w:val="0"/>
          <w:numId w:val="25"/>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sidRPr="00025E10">
        <w:rPr>
          <w:rFonts w:ascii="Century Gothic" w:eastAsia="Century Gothic" w:hAnsi="Century Gothic" w:cs="Century Gothic"/>
          <w:b/>
          <w:color w:val="000000"/>
          <w:sz w:val="22"/>
          <w:szCs w:val="22"/>
        </w:rPr>
        <w:t>Safety</w:t>
      </w:r>
      <w:r w:rsidRPr="00025E10">
        <w:rPr>
          <w:rFonts w:ascii="Century Gothic" w:eastAsia="Century Gothic" w:hAnsi="Century Gothic" w:cs="Century Gothic"/>
          <w:color w:val="000000"/>
          <w:sz w:val="22"/>
          <w:szCs w:val="22"/>
        </w:rPr>
        <w:t xml:space="preserve"> - Learning cannot occur if the school community does not feel safe in their environment.</w:t>
      </w:r>
    </w:p>
    <w:p w14:paraId="4197E604" w14:textId="77777777" w:rsidR="004A090C" w:rsidRPr="00025E10" w:rsidRDefault="004A090C" w:rsidP="004A090C">
      <w:pPr>
        <w:rPr>
          <w:rFonts w:ascii="Century Gothic" w:eastAsia="Century Gothic" w:hAnsi="Century Gothic" w:cs="Century Gothic"/>
        </w:rPr>
      </w:pPr>
    </w:p>
    <w:p w14:paraId="7B5FF706" w14:textId="77777777" w:rsidR="004A090C" w:rsidRPr="00025E10" w:rsidRDefault="004A090C" w:rsidP="004A090C">
      <w:pPr>
        <w:widowControl w:val="0"/>
        <w:numPr>
          <w:ilvl w:val="0"/>
          <w:numId w:val="25"/>
        </w:numPr>
        <w:pBdr>
          <w:top w:val="nil"/>
          <w:left w:val="nil"/>
          <w:bottom w:val="nil"/>
          <w:right w:val="nil"/>
          <w:between w:val="nil"/>
        </w:pBdr>
        <w:spacing w:after="0" w:line="240" w:lineRule="auto"/>
        <w:rPr>
          <w:rFonts w:ascii="Century Gothic" w:eastAsia="Century Gothic" w:hAnsi="Century Gothic" w:cs="Century Gothic"/>
          <w:color w:val="000000"/>
          <w:sz w:val="22"/>
          <w:szCs w:val="22"/>
        </w:rPr>
      </w:pPr>
      <w:r w:rsidRPr="00025E10">
        <w:rPr>
          <w:rFonts w:ascii="Century Gothic" w:eastAsia="Century Gothic" w:hAnsi="Century Gothic" w:cs="Century Gothic"/>
          <w:b/>
          <w:color w:val="000000"/>
          <w:sz w:val="22"/>
          <w:szCs w:val="22"/>
        </w:rPr>
        <w:t>Decisive</w:t>
      </w:r>
      <w:r w:rsidRPr="00025E10">
        <w:rPr>
          <w:rFonts w:ascii="Century Gothic" w:eastAsia="Century Gothic" w:hAnsi="Century Gothic" w:cs="Century Gothic"/>
          <w:color w:val="000000"/>
          <w:sz w:val="22"/>
          <w:szCs w:val="22"/>
        </w:rPr>
        <w:t xml:space="preserve"> - Given the size and scope of the challenge, we must move deliberately and make tough choices. We will make mistakes, and we will adapt quickly as variables on the ground change.</w:t>
      </w:r>
    </w:p>
    <w:p w14:paraId="2B949DA3" w14:textId="77777777" w:rsidR="004A090C" w:rsidRPr="00025E10" w:rsidRDefault="004A090C" w:rsidP="004A090C">
      <w:pPr>
        <w:pStyle w:val="Heading1"/>
        <w:rPr>
          <w:rFonts w:ascii="Century Gothic" w:hAnsi="Century Gothic"/>
        </w:rPr>
      </w:pPr>
      <w:r w:rsidRPr="00025E10">
        <w:rPr>
          <w:rFonts w:ascii="Century Gothic" w:hAnsi="Century Gothic"/>
        </w:rPr>
        <w:br w:type="page"/>
      </w:r>
    </w:p>
    <w:p w14:paraId="7F7044D0" w14:textId="77777777" w:rsidR="004A090C" w:rsidRPr="004A090C" w:rsidRDefault="004A090C" w:rsidP="004A090C">
      <w:pPr>
        <w:pStyle w:val="Heading1"/>
        <w:rPr>
          <w:rFonts w:ascii="Century Gothic" w:hAnsi="Century Gothic"/>
          <w:color w:val="148DCD"/>
          <w:sz w:val="36"/>
          <w:szCs w:val="36"/>
        </w:rPr>
      </w:pPr>
      <w:r>
        <w:rPr>
          <w:rFonts w:ascii="Century Gothic" w:hAnsi="Century Gothic"/>
          <w:color w:val="148DCD"/>
          <w:sz w:val="36"/>
          <w:szCs w:val="36"/>
        </w:rPr>
        <w:lastRenderedPageBreak/>
        <w:t xml:space="preserve">Overview: Student, Family, and Community </w:t>
      </w:r>
      <w:r w:rsidRPr="004A090C">
        <w:rPr>
          <w:rFonts w:ascii="Century Gothic" w:hAnsi="Century Gothic"/>
          <w:color w:val="148DCD"/>
          <w:sz w:val="36"/>
          <w:szCs w:val="36"/>
        </w:rPr>
        <w:t>Engagement</w:t>
      </w:r>
    </w:p>
    <w:p w14:paraId="110CCE29" w14:textId="77777777" w:rsidR="004A090C" w:rsidRPr="004A090C" w:rsidRDefault="004A090C" w:rsidP="004A090C">
      <w:pPr>
        <w:spacing w:before="240" w:line="264" w:lineRule="auto"/>
        <w:jc w:val="both"/>
        <w:rPr>
          <w:rFonts w:ascii="Century Gothic" w:hAnsi="Century Gothic"/>
          <w:i/>
        </w:rPr>
      </w:pPr>
      <w:r w:rsidRPr="004A090C">
        <w:rPr>
          <w:rFonts w:ascii="Century Gothic" w:hAnsi="Century Gothic"/>
          <w:i/>
        </w:rPr>
        <w:t>How will the needs of students and families, especially the most vulnerable, and the voices of teachers, school leaders, and staff be incorporated into the structures and decisions school systems make for the 2020-2021 school year?</w:t>
      </w:r>
    </w:p>
    <w:p w14:paraId="334DB245" w14:textId="77777777" w:rsidR="004A090C" w:rsidRPr="004A090C" w:rsidRDefault="004A090C" w:rsidP="004A090C">
      <w:pPr>
        <w:spacing w:before="240" w:line="264" w:lineRule="auto"/>
        <w:rPr>
          <w:rFonts w:ascii="Century Gothic" w:hAnsi="Century Gothic"/>
        </w:rPr>
      </w:pPr>
      <w:r w:rsidRPr="004A090C">
        <w:rPr>
          <w:rFonts w:ascii="Century Gothic" w:hAnsi="Century Gothic"/>
        </w:rPr>
        <w:t>Decades of research confirm students benefit when families and community members form powerful partnerships with schools and school systems. Increased family engagement in education is linked to improved school readiness, higher grades, higher test scores, better attendance, fewer tardies, lower suspension and expulsion rates, and increased likelihood of high school graduation.</w:t>
      </w:r>
      <w:r w:rsidRPr="004A090C">
        <w:rPr>
          <w:rFonts w:ascii="Century Gothic" w:hAnsi="Century Gothic"/>
          <w:vertAlign w:val="superscript"/>
        </w:rPr>
        <w:footnoteReference w:id="1"/>
      </w:r>
    </w:p>
    <w:p w14:paraId="46BCBD75" w14:textId="77777777" w:rsidR="004A090C" w:rsidRPr="004A090C" w:rsidRDefault="004A090C" w:rsidP="004A090C">
      <w:pPr>
        <w:spacing w:before="240" w:after="240"/>
        <w:rPr>
          <w:rFonts w:ascii="Century Gothic" w:hAnsi="Century Gothic"/>
        </w:rPr>
      </w:pPr>
      <w:r w:rsidRPr="004A090C">
        <w:rPr>
          <w:rFonts w:ascii="Century Gothic" w:hAnsi="Century Gothic"/>
        </w:rPr>
        <w:t>This spring, families were asked to be active facilitators of their children’s education. This will likely continue in many communities into the new school year. According to a recent study by Learning Heroes on the remote schooling experience, nearly 70 percent of families feel more connected to their child’s day-to-day education than ever before.</w:t>
      </w:r>
      <w:r w:rsidRPr="004A090C">
        <w:rPr>
          <w:rFonts w:ascii="Century Gothic" w:hAnsi="Century Gothic"/>
          <w:vertAlign w:val="superscript"/>
        </w:rPr>
        <w:footnoteReference w:id="2"/>
      </w:r>
      <w:r w:rsidRPr="004A090C">
        <w:rPr>
          <w:rFonts w:ascii="Century Gothic" w:hAnsi="Century Gothic"/>
        </w:rPr>
        <w:t xml:space="preserve"> This provides a springboard from which schools can forge deeper and more authentic relationships with families and community members in support of improving outcomes for students. In order for a school system to effectively respond to the needs of a community during this unprecedented time, family and community engagement will have to be a priority. School system leaders will need to build a deliberate plan that aims to solicit input from, incorporate feedback from, and respond to a diverse group of stakeholders. The plan should have equity as a key pillar. In building such a plan, school system leaders should consider these four values, which underlie effective engagement.</w:t>
      </w:r>
    </w:p>
    <w:p w14:paraId="51BD1AC7" w14:textId="77777777" w:rsidR="004A090C" w:rsidRPr="00F82AF1" w:rsidRDefault="004A090C" w:rsidP="004A090C">
      <w:pPr>
        <w:numPr>
          <w:ilvl w:val="0"/>
          <w:numId w:val="19"/>
        </w:numPr>
        <w:spacing w:after="0"/>
        <w:rPr>
          <w:rFonts w:ascii="Century Gothic" w:eastAsia="Calibri" w:hAnsi="Century Gothic" w:cs="Calibri"/>
        </w:rPr>
      </w:pPr>
      <w:r w:rsidRPr="004A090C">
        <w:rPr>
          <w:rFonts w:ascii="Century Gothic" w:hAnsi="Century Gothic"/>
          <w:b/>
        </w:rPr>
        <w:t>Shared Vision:</w:t>
      </w:r>
      <w:r w:rsidRPr="004A090C">
        <w:rPr>
          <w:rFonts w:ascii="Century Gothic" w:hAnsi="Century Gothic"/>
        </w:rPr>
        <w:t xml:space="preserve"> When students, families, and communities are deeply involved in creating solutions that address their own unique needs, those solutions are more likely to be effective and equitable. Students, families, and community members must have the opportunity for meaningful engagement to name the challenges associated with re-entry, create solutions, and refine strategies throughout the year. </w:t>
      </w:r>
    </w:p>
    <w:p w14:paraId="5EB925FF" w14:textId="77777777" w:rsidR="00F82AF1" w:rsidRPr="004A090C" w:rsidRDefault="00F82AF1" w:rsidP="00F82AF1">
      <w:pPr>
        <w:spacing w:after="0"/>
        <w:ind w:left="720"/>
        <w:rPr>
          <w:rFonts w:ascii="Century Gothic" w:eastAsia="Calibri" w:hAnsi="Century Gothic" w:cs="Calibri"/>
        </w:rPr>
      </w:pPr>
    </w:p>
    <w:p w14:paraId="7FF3A271" w14:textId="77777777" w:rsidR="004A090C" w:rsidRPr="00F82AF1" w:rsidRDefault="004A090C" w:rsidP="004A090C">
      <w:pPr>
        <w:numPr>
          <w:ilvl w:val="0"/>
          <w:numId w:val="19"/>
        </w:numPr>
        <w:spacing w:after="0" w:line="264" w:lineRule="auto"/>
        <w:rPr>
          <w:rFonts w:ascii="Century Gothic" w:eastAsia="Calibri" w:hAnsi="Century Gothic" w:cs="Calibri"/>
        </w:rPr>
      </w:pPr>
      <w:r w:rsidRPr="004A090C">
        <w:rPr>
          <w:rFonts w:ascii="Century Gothic" w:hAnsi="Century Gothic"/>
          <w:b/>
        </w:rPr>
        <w:t>Intentional Culture and Diversity:</w:t>
      </w:r>
      <w:r w:rsidRPr="004A090C">
        <w:rPr>
          <w:rFonts w:ascii="Century Gothic" w:hAnsi="Century Gothic"/>
        </w:rPr>
        <w:t xml:space="preserve"> All members of the community must be represented. Neighborhoods within school systems have distinct needs, priorities, and conditions and are often highly fragmented along racial and ethnic lines. To ensure equitable engagement, school systems will need to monitor and refresh committee membership regularly and address barriers that prevent some members of the community from participating fully, including but not limited to transportation and access to childcare.</w:t>
      </w:r>
    </w:p>
    <w:p w14:paraId="40ABBE17" w14:textId="77777777" w:rsidR="00F82AF1" w:rsidRPr="004A090C" w:rsidRDefault="00F82AF1" w:rsidP="00F82AF1">
      <w:pPr>
        <w:spacing w:after="0" w:line="264" w:lineRule="auto"/>
        <w:rPr>
          <w:rFonts w:ascii="Century Gothic" w:eastAsia="Calibri" w:hAnsi="Century Gothic" w:cs="Calibri"/>
        </w:rPr>
      </w:pPr>
    </w:p>
    <w:p w14:paraId="17A847B5" w14:textId="77777777" w:rsidR="004A090C" w:rsidRPr="00F82AF1" w:rsidRDefault="004A090C" w:rsidP="004A090C">
      <w:pPr>
        <w:numPr>
          <w:ilvl w:val="0"/>
          <w:numId w:val="19"/>
        </w:numPr>
        <w:spacing w:after="0" w:line="264" w:lineRule="auto"/>
        <w:rPr>
          <w:rFonts w:ascii="Century Gothic" w:eastAsia="Calibri" w:hAnsi="Century Gothic" w:cs="Calibri"/>
        </w:rPr>
      </w:pPr>
      <w:r w:rsidRPr="004A090C">
        <w:rPr>
          <w:rFonts w:ascii="Century Gothic" w:hAnsi="Century Gothic"/>
          <w:b/>
        </w:rPr>
        <w:t>Authentic Collaboration:</w:t>
      </w:r>
      <w:r w:rsidRPr="004A090C">
        <w:rPr>
          <w:rFonts w:ascii="Century Gothic" w:hAnsi="Century Gothic"/>
        </w:rPr>
        <w:t xml:space="preserve"> In every community, there are local organizations, ranging from a ministerial alliance to a youth sports league to a local Boys and Girls </w:t>
      </w:r>
      <w:r w:rsidR="004423C1" w:rsidRPr="004A090C">
        <w:rPr>
          <w:rFonts w:ascii="Century Gothic" w:hAnsi="Century Gothic"/>
        </w:rPr>
        <w:t>Club, which</w:t>
      </w:r>
      <w:r w:rsidRPr="004A090C">
        <w:rPr>
          <w:rFonts w:ascii="Century Gothic" w:hAnsi="Century Gothic"/>
        </w:rPr>
        <w:t xml:space="preserve"> have the potential to bring people together to improve outcomes for children. Organizations like these have deep connections with families and will understand student and family needs in a way schools and </w:t>
      </w:r>
      <w:r w:rsidRPr="004A090C">
        <w:rPr>
          <w:rFonts w:ascii="Century Gothic" w:hAnsi="Century Gothic"/>
        </w:rPr>
        <w:lastRenderedPageBreak/>
        <w:t xml:space="preserve">school systems may not. Systems can partner and share information with these trusted community advocates in order to build a strong support system for students’ needs inside and outside the classroom.  </w:t>
      </w:r>
    </w:p>
    <w:p w14:paraId="2DD3ABF1" w14:textId="77777777" w:rsidR="00F82AF1" w:rsidRPr="004A090C" w:rsidRDefault="00F82AF1" w:rsidP="00F82AF1">
      <w:pPr>
        <w:spacing w:after="0" w:line="264" w:lineRule="auto"/>
        <w:rPr>
          <w:rFonts w:ascii="Century Gothic" w:eastAsia="Calibri" w:hAnsi="Century Gothic" w:cs="Calibri"/>
        </w:rPr>
      </w:pPr>
    </w:p>
    <w:p w14:paraId="2C781771" w14:textId="77777777" w:rsidR="004A090C" w:rsidRPr="004A090C" w:rsidRDefault="004A090C" w:rsidP="004A090C">
      <w:pPr>
        <w:numPr>
          <w:ilvl w:val="0"/>
          <w:numId w:val="19"/>
        </w:numPr>
        <w:spacing w:after="0" w:line="264" w:lineRule="auto"/>
        <w:rPr>
          <w:rFonts w:ascii="Century Gothic" w:eastAsia="Calibri" w:hAnsi="Century Gothic" w:cs="Calibri"/>
        </w:rPr>
      </w:pPr>
      <w:r w:rsidRPr="004A090C">
        <w:rPr>
          <w:rFonts w:ascii="Century Gothic" w:hAnsi="Century Gothic"/>
          <w:b/>
        </w:rPr>
        <w:t>Two-Way Communication</w:t>
      </w:r>
      <w:r w:rsidRPr="004A090C">
        <w:rPr>
          <w:rFonts w:ascii="Century Gothic" w:hAnsi="Century Gothic"/>
        </w:rPr>
        <w:t xml:space="preserve">: Sharing information regularly and transparently is critical, but school systems and schools must create meaningful opportunities through multiple channels for all voices to be heard, and families and communities need to know how their feedback was incorporated into decision-making. </w:t>
      </w:r>
    </w:p>
    <w:p w14:paraId="16280A31" w14:textId="77777777" w:rsidR="004A090C" w:rsidRPr="004A090C" w:rsidRDefault="004A090C" w:rsidP="004A090C">
      <w:pPr>
        <w:spacing w:before="240" w:after="240"/>
        <w:rPr>
          <w:rFonts w:ascii="Century Gothic" w:hAnsi="Century Gothic"/>
        </w:rPr>
      </w:pPr>
      <w:r w:rsidRPr="004A090C">
        <w:rPr>
          <w:rFonts w:ascii="Century Gothic" w:hAnsi="Century Gothic"/>
        </w:rPr>
        <w:t>At this moment in time, school systems may need communities to fill important new gaps exposed by the pandemic. To meet physical distancing requirements, for example, schools may need to reduce class sizes and adopt hybrid learning options in which students move in a predetermined schedule between in-person and remote attendance, or schools or grade spans may need to be on fully remote schedules. For working families who are managing remote learning for their children, community or faith-based centers may offer safe, supervised places to learn. School systems that develop formal relationships with such partners and include them in trainings and communications will be doing a great service to their families.</w:t>
      </w:r>
    </w:p>
    <w:p w14:paraId="191BBFDD" w14:textId="77777777" w:rsidR="004A090C" w:rsidRPr="004A090C" w:rsidRDefault="004A090C" w:rsidP="004A090C">
      <w:pPr>
        <w:spacing w:before="240" w:after="240"/>
        <w:rPr>
          <w:rFonts w:ascii="Century Gothic" w:hAnsi="Century Gothic"/>
        </w:rPr>
      </w:pPr>
      <w:r w:rsidRPr="004A090C">
        <w:rPr>
          <w:rFonts w:ascii="Century Gothic" w:hAnsi="Century Gothic"/>
        </w:rPr>
        <w:t>Educator and staff engagement will also be essential. Educators and staff have feedback to share around their remote teaching experiences from the spring and their needs for the fall. Educators are the ones to whom students and families turn when they are facing challenges, making them critical partners in the school system’s family engagement efforts. School systems will benefit from having educators and staff as close collaborators as they build their plans for the coming school year and as they make adjustments to respond to ongoing challenges throughout the year.</w:t>
      </w:r>
    </w:p>
    <w:p w14:paraId="589C2E64" w14:textId="77777777" w:rsidR="00F82AF1" w:rsidRDefault="00F82AF1">
      <w:pPr>
        <w:spacing w:after="160" w:line="259" w:lineRule="auto"/>
        <w:rPr>
          <w:rFonts w:ascii="Century Gothic" w:hAnsi="Century Gothic"/>
          <w:color w:val="694794"/>
          <w:sz w:val="48"/>
          <w:szCs w:val="48"/>
        </w:rPr>
      </w:pPr>
      <w:bookmarkStart w:id="2" w:name="_ugpp3wmh6xso" w:colFirst="0" w:colLast="0"/>
      <w:bookmarkEnd w:id="2"/>
      <w:r>
        <w:rPr>
          <w:rFonts w:ascii="Century Gothic" w:hAnsi="Century Gothic"/>
        </w:rPr>
        <w:br w:type="page"/>
      </w:r>
    </w:p>
    <w:p w14:paraId="7AAC9980" w14:textId="77777777" w:rsidR="00F82AF1" w:rsidRDefault="00F82AF1" w:rsidP="00F82AF1">
      <w:pPr>
        <w:widowControl w:val="0"/>
        <w:spacing w:line="240" w:lineRule="auto"/>
        <w:rPr>
          <w:rFonts w:ascii="Century Gothic" w:eastAsia="Century Gothic" w:hAnsi="Century Gothic" w:cs="Century Gothic"/>
          <w:b/>
          <w:color w:val="148DCD"/>
          <w:sz w:val="36"/>
          <w:szCs w:val="36"/>
        </w:rPr>
      </w:pPr>
      <w:r>
        <w:rPr>
          <w:rFonts w:ascii="Century Gothic" w:eastAsia="Century Gothic" w:hAnsi="Century Gothic" w:cs="Century Gothic"/>
          <w:b/>
          <w:color w:val="148DCD"/>
          <w:sz w:val="36"/>
          <w:szCs w:val="36"/>
        </w:rPr>
        <w:lastRenderedPageBreak/>
        <w:t>How this Document Works</w:t>
      </w:r>
    </w:p>
    <w:p w14:paraId="4A89C846" w14:textId="77777777" w:rsidR="00F82AF1" w:rsidRDefault="00F82AF1" w:rsidP="00F82AF1">
      <w:pPr>
        <w:widowControl w:val="0"/>
        <w:spacing w:before="94"/>
        <w:ind w:left="10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This guidance lists key actions and detailed steps school districts/school systems should consider as they build plans for the 2020-2021 school year.  The focus areas, key actions, and detailed steps which are detailed in this document, are organized across implementation phases: </w:t>
      </w:r>
    </w:p>
    <w:p w14:paraId="22D4FA2D" w14:textId="77777777" w:rsidR="00F82AF1" w:rsidRDefault="00F82AF1" w:rsidP="00F82AF1">
      <w:pPr>
        <w:widowControl w:val="0"/>
        <w:numPr>
          <w:ilvl w:val="0"/>
          <w:numId w:val="27"/>
        </w:numPr>
        <w:spacing w:before="94" w:after="0" w:line="24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Planning Phase (i.e. Summer of 2020), </w:t>
      </w:r>
    </w:p>
    <w:p w14:paraId="5F8E5488" w14:textId="77777777" w:rsidR="00F82AF1" w:rsidRDefault="00F82AF1" w:rsidP="00F82AF1">
      <w:pPr>
        <w:widowControl w:val="0"/>
        <w:numPr>
          <w:ilvl w:val="0"/>
          <w:numId w:val="27"/>
        </w:numPr>
        <w:spacing w:before="94" w:after="0" w:line="24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Launching Phase (i.e. two-four weeks before the beginning of school), and </w:t>
      </w:r>
    </w:p>
    <w:p w14:paraId="724DCA7B" w14:textId="77777777" w:rsidR="00F82AF1" w:rsidRDefault="00F82AF1" w:rsidP="00F82AF1">
      <w:pPr>
        <w:widowControl w:val="0"/>
        <w:numPr>
          <w:ilvl w:val="0"/>
          <w:numId w:val="27"/>
        </w:numPr>
        <w:spacing w:before="94" w:after="0" w:line="24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Sustaining Phase (the remainder of the 2020-2021 school year).</w:t>
      </w:r>
    </w:p>
    <w:p w14:paraId="2D5DD229" w14:textId="77777777" w:rsidR="00F82AF1" w:rsidRDefault="00F82AF1" w:rsidP="00F82AF1">
      <w:pPr>
        <w:widowControl w:val="0"/>
        <w:spacing w:before="94" w:after="0" w:line="240" w:lineRule="auto"/>
        <w:ind w:left="1080"/>
        <w:jc w:val="both"/>
        <w:rPr>
          <w:rFonts w:ascii="Century Gothic" w:eastAsia="Century Gothic" w:hAnsi="Century Gothic" w:cs="Century Gothic"/>
          <w:sz w:val="22"/>
          <w:szCs w:val="22"/>
        </w:rPr>
      </w:pPr>
    </w:p>
    <w:p w14:paraId="035443F1" w14:textId="77777777" w:rsidR="00F82AF1" w:rsidRPr="00025E10" w:rsidRDefault="00F82AF1" w:rsidP="00F82AF1">
      <w:pPr>
        <w:rPr>
          <w:rFonts w:ascii="Century Gothic" w:hAnsi="Century Gothic"/>
          <w:highlight w:val="white"/>
        </w:rPr>
      </w:pPr>
      <w:r w:rsidRPr="00025E10">
        <w:rPr>
          <w:rFonts w:ascii="Century Gothic" w:hAnsi="Century Gothic"/>
          <w:highlight w:val="white"/>
        </w:rPr>
        <w:t>Within each Focus Area, and for each phase of work, the guidance includes:</w:t>
      </w:r>
    </w:p>
    <w:p w14:paraId="52BF2E3F" w14:textId="54C7BE57" w:rsidR="00F82AF1" w:rsidRPr="00025E10" w:rsidRDefault="00F82AF1" w:rsidP="00F82AF1">
      <w:pPr>
        <w:numPr>
          <w:ilvl w:val="0"/>
          <w:numId w:val="26"/>
        </w:numPr>
        <w:spacing w:after="0"/>
        <w:rPr>
          <w:rFonts w:ascii="Century Gothic" w:hAnsi="Century Gothic"/>
        </w:rPr>
      </w:pPr>
      <w:r w:rsidRPr="00025E10">
        <w:rPr>
          <w:rFonts w:ascii="Century Gothic" w:hAnsi="Century Gothic"/>
          <w:highlight w:val="white"/>
        </w:rPr>
        <w:t xml:space="preserve">Key </w:t>
      </w:r>
      <w:r w:rsidRPr="00025E10">
        <w:rPr>
          <w:rFonts w:ascii="Century Gothic" w:hAnsi="Century Gothic"/>
        </w:rPr>
        <w:t>Actions</w:t>
      </w:r>
      <w:r w:rsidRPr="00025E10">
        <w:rPr>
          <w:rFonts w:ascii="Century Gothic" w:hAnsi="Century Gothic"/>
          <w:highlight w:val="white"/>
        </w:rPr>
        <w:t xml:space="preserve"> to </w:t>
      </w:r>
      <w:r w:rsidR="0066628E">
        <w:rPr>
          <w:rFonts w:ascii="Century Gothic" w:hAnsi="Century Gothic"/>
          <w:highlight w:val="white"/>
        </w:rPr>
        <w:t>be considered and the detailed s</w:t>
      </w:r>
      <w:r w:rsidRPr="00025E10">
        <w:rPr>
          <w:rFonts w:ascii="Century Gothic" w:hAnsi="Century Gothic"/>
          <w:highlight w:val="white"/>
        </w:rPr>
        <w:t>teps associated with that Key Action</w:t>
      </w:r>
    </w:p>
    <w:p w14:paraId="0B5DFB7D" w14:textId="77777777" w:rsidR="00F82AF1" w:rsidRPr="00025E10" w:rsidRDefault="00F82AF1" w:rsidP="00F82AF1">
      <w:pPr>
        <w:numPr>
          <w:ilvl w:val="0"/>
          <w:numId w:val="26"/>
        </w:numPr>
        <w:spacing w:after="0"/>
        <w:rPr>
          <w:rFonts w:ascii="Century Gothic" w:hAnsi="Century Gothic"/>
          <w:highlight w:val="white"/>
        </w:rPr>
      </w:pPr>
      <w:r w:rsidRPr="00025E10">
        <w:rPr>
          <w:rFonts w:ascii="Century Gothic" w:hAnsi="Century Gothic"/>
          <w:highlight w:val="white"/>
        </w:rPr>
        <w:t>Unique considerations, if any, for each of the three primary scenarios schools are likely to experience: in-person, remote, or hybrid learning</w:t>
      </w:r>
    </w:p>
    <w:p w14:paraId="2F85914D" w14:textId="77777777" w:rsidR="00F82AF1" w:rsidRPr="00025E10" w:rsidRDefault="00F82AF1" w:rsidP="00F82AF1">
      <w:pPr>
        <w:numPr>
          <w:ilvl w:val="0"/>
          <w:numId w:val="26"/>
        </w:numPr>
        <w:spacing w:after="0"/>
        <w:rPr>
          <w:rFonts w:ascii="Century Gothic" w:hAnsi="Century Gothic"/>
          <w:highlight w:val="white"/>
        </w:rPr>
      </w:pPr>
      <w:r w:rsidRPr="00025E10">
        <w:rPr>
          <w:rFonts w:ascii="Century Gothic" w:hAnsi="Century Gothic"/>
          <w:highlight w:val="white"/>
        </w:rPr>
        <w:t>Linked resources and exemplars that have been carefully curated</w:t>
      </w:r>
    </w:p>
    <w:p w14:paraId="3223F4DD" w14:textId="77777777" w:rsidR="00F82AF1" w:rsidRPr="00025E10" w:rsidRDefault="00F82AF1" w:rsidP="00F82AF1">
      <w:pPr>
        <w:pStyle w:val="Heading1"/>
        <w:rPr>
          <w:rFonts w:ascii="Century Gothic" w:hAnsi="Century Gothic"/>
          <w:color w:val="148DCD"/>
          <w:sz w:val="36"/>
          <w:szCs w:val="36"/>
        </w:rPr>
      </w:pPr>
      <w:bookmarkStart w:id="3" w:name="_heading=h.35nkun2" w:colFirst="0" w:colLast="0"/>
      <w:bookmarkStart w:id="4" w:name="bookmark=id.1ksv4uv" w:colFirst="0" w:colLast="0"/>
      <w:bookmarkStart w:id="5" w:name="_heading=h.44sinio" w:colFirst="0" w:colLast="0"/>
      <w:bookmarkEnd w:id="3"/>
      <w:bookmarkEnd w:id="4"/>
      <w:bookmarkEnd w:id="5"/>
      <w:r w:rsidRPr="00025E10">
        <w:rPr>
          <w:rFonts w:ascii="Century Gothic" w:hAnsi="Century Gothic"/>
          <w:color w:val="148DCD"/>
          <w:sz w:val="36"/>
          <w:szCs w:val="36"/>
        </w:rPr>
        <w:t>Key Actions Overview</w:t>
      </w:r>
    </w:p>
    <w:p w14:paraId="28759D7A" w14:textId="1CE0B11C" w:rsidR="004A090C" w:rsidRPr="00F82AF1" w:rsidRDefault="00F82AF1" w:rsidP="004A090C">
      <w:pPr>
        <w:rPr>
          <w:rFonts w:ascii="Century Gothic" w:hAnsi="Century Gothic"/>
          <w:sz w:val="20"/>
          <w:szCs w:val="20"/>
        </w:rPr>
      </w:pPr>
      <w:r>
        <w:rPr>
          <w:rFonts w:ascii="Century Gothic" w:hAnsi="Century Gothic"/>
        </w:rPr>
        <w:t>These key a</w:t>
      </w:r>
      <w:r w:rsidRPr="00025E10">
        <w:rPr>
          <w:rFonts w:ascii="Century Gothic" w:hAnsi="Century Gothic"/>
        </w:rPr>
        <w:t xml:space="preserve">ctions detail the most critical decisions school </w:t>
      </w:r>
      <w:r w:rsidR="004423C1">
        <w:rPr>
          <w:rFonts w:ascii="Century Gothic" w:hAnsi="Century Gothic"/>
        </w:rPr>
        <w:t xml:space="preserve">districts/school </w:t>
      </w:r>
      <w:r w:rsidRPr="00025E10">
        <w:rPr>
          <w:rFonts w:ascii="Century Gothic" w:hAnsi="Century Gothic"/>
        </w:rPr>
        <w:t xml:space="preserve">systems will make at each phase of implementation. </w:t>
      </w:r>
      <w:r w:rsidR="004423C1">
        <w:rPr>
          <w:rFonts w:ascii="Century Gothic" w:hAnsi="Century Gothic"/>
        </w:rPr>
        <w:t>In addition to the Key Actions, this document provides</w:t>
      </w:r>
      <w:r w:rsidRPr="00025E10">
        <w:rPr>
          <w:rFonts w:ascii="Century Gothic" w:hAnsi="Century Gothic"/>
        </w:rPr>
        <w:t xml:space="preserve"> detailed steps and curated resou</w:t>
      </w:r>
      <w:r w:rsidR="004423C1">
        <w:rPr>
          <w:rFonts w:ascii="Century Gothic" w:hAnsi="Century Gothic"/>
        </w:rPr>
        <w:t>rces related to each Key Action</w:t>
      </w:r>
      <w:r w:rsidRPr="00025E10">
        <w:rPr>
          <w:rFonts w:ascii="Century Gothic" w:hAnsi="Century Gothic"/>
        </w:rPr>
        <w:t xml:space="preserve">. </w:t>
      </w:r>
      <w:hyperlink r:id="rId8">
        <w:r w:rsidRPr="00025E10">
          <w:rPr>
            <w:rFonts w:ascii="Century Gothic" w:hAnsi="Century Gothic"/>
            <w:color w:val="1155CC"/>
            <w:u w:val="single"/>
          </w:rPr>
          <w:t>Launch Nebraska</w:t>
        </w:r>
      </w:hyperlink>
      <w:r w:rsidRPr="00025E10">
        <w:rPr>
          <w:rFonts w:ascii="Century Gothic" w:hAnsi="Century Gothic"/>
        </w:rPr>
        <w:t xml:space="preserve"> </w:t>
      </w:r>
      <w:r w:rsidR="004423C1">
        <w:rPr>
          <w:rFonts w:ascii="Century Gothic" w:hAnsi="Century Gothic"/>
        </w:rPr>
        <w:t>also provides</w:t>
      </w:r>
      <w:r w:rsidRPr="00025E10">
        <w:rPr>
          <w:rFonts w:ascii="Century Gothic" w:hAnsi="Century Gothic"/>
        </w:rPr>
        <w:t xml:space="preserve"> additional resources for critical decisions regarding </w:t>
      </w:r>
      <w:r w:rsidR="004423C1">
        <w:rPr>
          <w:rFonts w:ascii="Century Gothic" w:hAnsi="Century Gothic"/>
        </w:rPr>
        <w:t xml:space="preserve">student, family, and community </w:t>
      </w:r>
      <w:r w:rsidR="001A6A3D">
        <w:rPr>
          <w:rFonts w:ascii="Century Gothic" w:hAnsi="Century Gothic"/>
        </w:rPr>
        <w:t>engagement</w:t>
      </w:r>
      <w:r w:rsidRPr="00025E10">
        <w:rPr>
          <w:rFonts w:ascii="Century Gothic" w:hAnsi="Century Gothic"/>
        </w:rPr>
        <w:t>.</w:t>
      </w:r>
      <w:r>
        <w:rPr>
          <w:rFonts w:ascii="Century Gothic" w:hAnsi="Century Gothic"/>
          <w:sz w:val="20"/>
          <w:szCs w:val="20"/>
        </w:rPr>
        <w:t xml:space="preserve">  </w:t>
      </w:r>
      <w:r w:rsidR="004A090C" w:rsidRPr="004A090C">
        <w:rPr>
          <w:rFonts w:ascii="Century Gothic" w:hAnsi="Century Gothic"/>
        </w:rPr>
        <w:t xml:space="preserve">The key actions outlined in the table below are intended to support school </w:t>
      </w:r>
      <w:r>
        <w:rPr>
          <w:rFonts w:ascii="Century Gothic" w:hAnsi="Century Gothic"/>
        </w:rPr>
        <w:t xml:space="preserve">districts/school </w:t>
      </w:r>
      <w:r w:rsidR="004A090C" w:rsidRPr="004A090C">
        <w:rPr>
          <w:rFonts w:ascii="Century Gothic" w:hAnsi="Century Gothic"/>
        </w:rPr>
        <w:t>systems as they plan, launch, and sustain their family, community, and educator engagement plans.</w:t>
      </w:r>
    </w:p>
    <w:tbl>
      <w:tblPr>
        <w:tblW w:w="105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0"/>
        <w:gridCol w:w="9075"/>
      </w:tblGrid>
      <w:tr w:rsidR="004A090C" w:rsidRPr="004A090C" w14:paraId="6C2FEBDF" w14:textId="77777777" w:rsidTr="00633786">
        <w:trPr>
          <w:trHeight w:val="570"/>
        </w:trPr>
        <w:tc>
          <w:tcPr>
            <w:tcW w:w="1470" w:type="dxa"/>
            <w:shd w:val="clear" w:color="auto" w:fill="148DCD"/>
          </w:tcPr>
          <w:p w14:paraId="432706F8" w14:textId="77777777" w:rsidR="004A090C" w:rsidRPr="004A090C" w:rsidRDefault="004A090C" w:rsidP="00633786">
            <w:pPr>
              <w:pStyle w:val="Heading4"/>
              <w:spacing w:after="0" w:line="240" w:lineRule="auto"/>
              <w:rPr>
                <w:rFonts w:ascii="Century Gothic" w:hAnsi="Century Gothic"/>
                <w:color w:val="FFFFFF"/>
              </w:rPr>
            </w:pPr>
            <w:r w:rsidRPr="004A090C">
              <w:rPr>
                <w:rFonts w:ascii="Century Gothic" w:hAnsi="Century Gothic"/>
                <w:color w:val="FFFFFF"/>
              </w:rPr>
              <w:t xml:space="preserve">Phase </w:t>
            </w:r>
          </w:p>
        </w:tc>
        <w:tc>
          <w:tcPr>
            <w:tcW w:w="9075" w:type="dxa"/>
            <w:shd w:val="clear" w:color="auto" w:fill="148DCD"/>
          </w:tcPr>
          <w:p w14:paraId="4B433408" w14:textId="77777777" w:rsidR="004A090C" w:rsidRPr="004A090C" w:rsidRDefault="004A090C" w:rsidP="00633786">
            <w:pPr>
              <w:pStyle w:val="Heading4"/>
              <w:spacing w:after="0" w:line="240" w:lineRule="auto"/>
              <w:rPr>
                <w:rFonts w:ascii="Century Gothic" w:hAnsi="Century Gothic"/>
                <w:color w:val="FFFFFF"/>
              </w:rPr>
            </w:pPr>
            <w:bookmarkStart w:id="6" w:name="_x7thpowgadh2" w:colFirst="0" w:colLast="0"/>
            <w:bookmarkEnd w:id="6"/>
            <w:r w:rsidRPr="004A090C">
              <w:rPr>
                <w:rFonts w:ascii="Century Gothic" w:hAnsi="Century Gothic"/>
                <w:color w:val="FFFFFF"/>
              </w:rPr>
              <w:t xml:space="preserve">Key Actions </w:t>
            </w:r>
          </w:p>
        </w:tc>
      </w:tr>
      <w:tr w:rsidR="004A090C" w:rsidRPr="004A090C" w14:paraId="235BA305" w14:textId="77777777" w:rsidTr="00633786">
        <w:tc>
          <w:tcPr>
            <w:tcW w:w="1470" w:type="dxa"/>
          </w:tcPr>
          <w:p w14:paraId="0578C978" w14:textId="77777777" w:rsidR="004A090C" w:rsidRPr="004A090C" w:rsidRDefault="004A090C" w:rsidP="00633786">
            <w:pPr>
              <w:rPr>
                <w:rFonts w:ascii="Century Gothic" w:hAnsi="Century Gothic"/>
                <w:b/>
                <w:sz w:val="20"/>
                <w:szCs w:val="20"/>
              </w:rPr>
            </w:pPr>
            <w:r w:rsidRPr="004A090C">
              <w:rPr>
                <w:rFonts w:ascii="Century Gothic" w:hAnsi="Century Gothic"/>
                <w:b/>
                <w:sz w:val="20"/>
                <w:szCs w:val="20"/>
              </w:rPr>
              <w:t xml:space="preserve">Planning </w:t>
            </w:r>
          </w:p>
        </w:tc>
        <w:tc>
          <w:tcPr>
            <w:tcW w:w="9075" w:type="dxa"/>
          </w:tcPr>
          <w:p w14:paraId="05D5B306" w14:textId="77777777" w:rsidR="004A090C" w:rsidRPr="004423C1" w:rsidRDefault="004A090C" w:rsidP="00633786">
            <w:pPr>
              <w:rPr>
                <w:rFonts w:ascii="Century Gothic" w:hAnsi="Century Gothic"/>
                <w:sz w:val="20"/>
                <w:szCs w:val="20"/>
              </w:rPr>
            </w:pPr>
            <w:r w:rsidRPr="004423C1">
              <w:rPr>
                <w:rFonts w:ascii="Century Gothic" w:hAnsi="Century Gothic"/>
                <w:b/>
                <w:sz w:val="20"/>
                <w:szCs w:val="20"/>
                <w:u w:val="single"/>
              </w:rPr>
              <w:t>1.A.p: Gather input from families and students through broad and targeted communications</w:t>
            </w:r>
            <w:r w:rsidRPr="004423C1">
              <w:rPr>
                <w:rFonts w:ascii="Century Gothic" w:hAnsi="Century Gothic"/>
                <w:sz w:val="20"/>
                <w:szCs w:val="20"/>
              </w:rPr>
              <w:t xml:space="preserve">. Create multiple avenues to gather feedback from families on critical issues. Use feedback to drive decisions for the 2020-2021 school year. </w:t>
            </w:r>
          </w:p>
          <w:p w14:paraId="7241AA05" w14:textId="77777777" w:rsidR="004A090C" w:rsidRPr="004423C1" w:rsidRDefault="004A090C" w:rsidP="00633786">
            <w:pPr>
              <w:rPr>
                <w:rFonts w:ascii="Century Gothic" w:hAnsi="Century Gothic"/>
                <w:b/>
                <w:sz w:val="20"/>
                <w:szCs w:val="20"/>
              </w:rPr>
            </w:pPr>
            <w:r w:rsidRPr="004423C1">
              <w:rPr>
                <w:rFonts w:ascii="Century Gothic" w:hAnsi="Century Gothic"/>
                <w:b/>
                <w:sz w:val="20"/>
                <w:szCs w:val="20"/>
                <w:u w:val="single"/>
              </w:rPr>
              <w:t>1.B.p: Target individual family outreach</w:t>
            </w:r>
            <w:r w:rsidRPr="004423C1">
              <w:rPr>
                <w:rFonts w:ascii="Century Gothic" w:hAnsi="Century Gothic"/>
                <w:sz w:val="20"/>
                <w:szCs w:val="20"/>
              </w:rPr>
              <w:t xml:space="preserve">. Connect with every family to understand their unique needs and ensure clear communication. </w:t>
            </w:r>
          </w:p>
          <w:p w14:paraId="5C246E89" w14:textId="77777777" w:rsidR="004A090C" w:rsidRPr="004423C1" w:rsidRDefault="004A090C" w:rsidP="00633786">
            <w:pPr>
              <w:rPr>
                <w:rFonts w:ascii="Century Gothic" w:hAnsi="Century Gothic"/>
                <w:b/>
                <w:sz w:val="20"/>
                <w:szCs w:val="20"/>
              </w:rPr>
            </w:pPr>
            <w:r w:rsidRPr="004423C1">
              <w:rPr>
                <w:rFonts w:ascii="Century Gothic" w:hAnsi="Century Gothic"/>
                <w:b/>
                <w:sz w:val="20"/>
                <w:szCs w:val="20"/>
                <w:u w:val="single"/>
              </w:rPr>
              <w:t>1.C.p: Identify community partners to meet student and family needs</w:t>
            </w:r>
            <w:r w:rsidRPr="004423C1">
              <w:rPr>
                <w:rFonts w:ascii="Century Gothic" w:hAnsi="Century Gothic"/>
                <w:sz w:val="20"/>
                <w:szCs w:val="20"/>
              </w:rPr>
              <w:t>. Identify community partners to provide additional resources and support to families, particularly to those with the most acute needs.</w:t>
            </w:r>
          </w:p>
          <w:p w14:paraId="7CB16D2F" w14:textId="77777777" w:rsidR="004A090C" w:rsidRPr="004423C1" w:rsidRDefault="004A090C" w:rsidP="00633786">
            <w:pPr>
              <w:rPr>
                <w:rFonts w:ascii="Century Gothic" w:hAnsi="Century Gothic"/>
                <w:b/>
                <w:sz w:val="20"/>
                <w:szCs w:val="20"/>
              </w:rPr>
            </w:pPr>
            <w:r w:rsidRPr="004423C1">
              <w:rPr>
                <w:rFonts w:ascii="Century Gothic" w:hAnsi="Century Gothic"/>
                <w:b/>
                <w:sz w:val="20"/>
                <w:szCs w:val="20"/>
                <w:u w:val="single"/>
              </w:rPr>
              <w:t>1.D.p: Gather input from teachers and leaders</w:t>
            </w:r>
            <w:r w:rsidRPr="004423C1">
              <w:rPr>
                <w:rFonts w:ascii="Century Gothic" w:hAnsi="Century Gothic"/>
                <w:sz w:val="20"/>
                <w:szCs w:val="20"/>
              </w:rPr>
              <w:t xml:space="preserve">. Create multiple avenues to gather feedback on critical issues from educators. Use their feedback to drive decisions for the 2020-2021 school year. </w:t>
            </w:r>
          </w:p>
          <w:p w14:paraId="3DB6A819" w14:textId="77777777" w:rsidR="004A090C" w:rsidRPr="004423C1" w:rsidRDefault="004A090C" w:rsidP="00633786">
            <w:pPr>
              <w:rPr>
                <w:rFonts w:ascii="Century Gothic" w:hAnsi="Century Gothic"/>
                <w:sz w:val="20"/>
                <w:szCs w:val="20"/>
              </w:rPr>
            </w:pPr>
            <w:r w:rsidRPr="004423C1">
              <w:rPr>
                <w:rFonts w:ascii="Century Gothic" w:hAnsi="Century Gothic"/>
                <w:b/>
                <w:sz w:val="20"/>
                <w:szCs w:val="20"/>
                <w:u w:val="single"/>
              </w:rPr>
              <w:t>1.E.p: Run an improvement cycle focused on connecting with every family</w:t>
            </w:r>
            <w:r w:rsidRPr="004423C1">
              <w:rPr>
                <w:rFonts w:ascii="Century Gothic" w:hAnsi="Century Gothic"/>
                <w:sz w:val="20"/>
                <w:szCs w:val="20"/>
              </w:rPr>
              <w:t>. Collect the relevant data to monitor family access, determine which families still need outreach, and continue outreach efforts to reach goals.</w:t>
            </w:r>
          </w:p>
        </w:tc>
      </w:tr>
      <w:tr w:rsidR="004A090C" w:rsidRPr="004A090C" w14:paraId="3366839E" w14:textId="77777777" w:rsidTr="00633786">
        <w:tc>
          <w:tcPr>
            <w:tcW w:w="1470" w:type="dxa"/>
          </w:tcPr>
          <w:p w14:paraId="0D89CBCA" w14:textId="77777777" w:rsidR="004A090C" w:rsidRPr="004A090C" w:rsidRDefault="004A090C" w:rsidP="00633786">
            <w:pPr>
              <w:rPr>
                <w:rFonts w:ascii="Century Gothic" w:hAnsi="Century Gothic"/>
                <w:b/>
                <w:sz w:val="20"/>
                <w:szCs w:val="20"/>
              </w:rPr>
            </w:pPr>
            <w:r w:rsidRPr="004A090C">
              <w:rPr>
                <w:rFonts w:ascii="Century Gothic" w:hAnsi="Century Gothic"/>
                <w:b/>
                <w:sz w:val="20"/>
                <w:szCs w:val="20"/>
              </w:rPr>
              <w:lastRenderedPageBreak/>
              <w:t>Launch</w:t>
            </w:r>
          </w:p>
        </w:tc>
        <w:tc>
          <w:tcPr>
            <w:tcW w:w="9075" w:type="dxa"/>
          </w:tcPr>
          <w:p w14:paraId="7A5BB71B" w14:textId="77777777" w:rsidR="004A090C" w:rsidRPr="004423C1" w:rsidRDefault="004A090C" w:rsidP="00633786">
            <w:pPr>
              <w:rPr>
                <w:rFonts w:ascii="Century Gothic" w:hAnsi="Century Gothic"/>
                <w:b/>
                <w:sz w:val="20"/>
                <w:szCs w:val="20"/>
              </w:rPr>
            </w:pPr>
            <w:r w:rsidRPr="004423C1">
              <w:rPr>
                <w:rFonts w:ascii="Century Gothic" w:hAnsi="Century Gothic"/>
                <w:b/>
                <w:sz w:val="20"/>
                <w:szCs w:val="20"/>
                <w:u w:val="single"/>
              </w:rPr>
              <w:t>1.A.l: Continue to gather information from families, students, and educators</w:t>
            </w:r>
            <w:r w:rsidRPr="004423C1">
              <w:rPr>
                <w:rFonts w:ascii="Century Gothic" w:hAnsi="Century Gothic"/>
                <w:sz w:val="20"/>
                <w:szCs w:val="20"/>
              </w:rPr>
              <w:t xml:space="preserve">. Create multiple avenues to continue to gather feedback on critical issues. Continue to use feedback to drive decisions for the 2020-2021 school year. </w:t>
            </w:r>
          </w:p>
          <w:p w14:paraId="2B8C85E3" w14:textId="77777777" w:rsidR="004A090C" w:rsidRPr="004423C1" w:rsidRDefault="004A090C" w:rsidP="00633786">
            <w:pPr>
              <w:rPr>
                <w:rFonts w:ascii="Century Gothic" w:hAnsi="Century Gothic"/>
                <w:b/>
                <w:sz w:val="20"/>
                <w:szCs w:val="20"/>
              </w:rPr>
            </w:pPr>
            <w:r w:rsidRPr="004423C1">
              <w:rPr>
                <w:rFonts w:ascii="Century Gothic" w:hAnsi="Century Gothic"/>
                <w:b/>
                <w:sz w:val="20"/>
                <w:szCs w:val="20"/>
                <w:u w:val="single"/>
              </w:rPr>
              <w:t>1.B.l: Communicate critical start-of-school decisions to families, students, and caregivers</w:t>
            </w:r>
            <w:r w:rsidRPr="004423C1">
              <w:rPr>
                <w:rFonts w:ascii="Century Gothic" w:hAnsi="Century Gothic"/>
                <w:sz w:val="20"/>
                <w:szCs w:val="20"/>
              </w:rPr>
              <w:t>. Share decisions about student schedules, transportation information, and resources to support remote learning.</w:t>
            </w:r>
          </w:p>
          <w:p w14:paraId="48F931B4" w14:textId="77777777" w:rsidR="004A090C" w:rsidRPr="004423C1" w:rsidRDefault="004A090C" w:rsidP="00633786">
            <w:pPr>
              <w:rPr>
                <w:rFonts w:ascii="Century Gothic" w:hAnsi="Century Gothic"/>
                <w:b/>
                <w:sz w:val="20"/>
                <w:szCs w:val="20"/>
              </w:rPr>
            </w:pPr>
            <w:r w:rsidRPr="004423C1">
              <w:rPr>
                <w:rFonts w:ascii="Century Gothic" w:hAnsi="Century Gothic"/>
                <w:b/>
                <w:sz w:val="20"/>
                <w:szCs w:val="20"/>
                <w:u w:val="single"/>
              </w:rPr>
              <w:t>1.C.l: Connect community partners to families with acute needs</w:t>
            </w:r>
            <w:r w:rsidRPr="004423C1">
              <w:rPr>
                <w:rFonts w:ascii="Century Gothic" w:hAnsi="Century Gothic"/>
                <w:sz w:val="20"/>
                <w:szCs w:val="20"/>
              </w:rPr>
              <w:t xml:space="preserve">. Based on information collected from families, match families to partners that can support them. Prioritize addressing critical wellbeing needs and ensuring families who need them have satellite school locations for their remote school days.   </w:t>
            </w:r>
          </w:p>
          <w:p w14:paraId="1AF490DF" w14:textId="77777777" w:rsidR="004A090C" w:rsidRPr="004A090C" w:rsidRDefault="004A090C" w:rsidP="00633786">
            <w:pPr>
              <w:rPr>
                <w:rFonts w:ascii="Century Gothic" w:hAnsi="Century Gothic"/>
                <w:sz w:val="20"/>
                <w:szCs w:val="20"/>
              </w:rPr>
            </w:pPr>
            <w:r w:rsidRPr="004423C1">
              <w:rPr>
                <w:rFonts w:ascii="Century Gothic" w:hAnsi="Century Gothic"/>
                <w:b/>
                <w:sz w:val="20"/>
                <w:szCs w:val="20"/>
                <w:u w:val="single"/>
              </w:rPr>
              <w:t>1.D.l: Run an improvement cycle focused on meeting the needs of every family</w:t>
            </w:r>
            <w:r w:rsidRPr="004423C1">
              <w:rPr>
                <w:rFonts w:ascii="Century Gothic" w:hAnsi="Century Gothic"/>
                <w:b/>
                <w:sz w:val="20"/>
                <w:szCs w:val="20"/>
              </w:rPr>
              <w:t xml:space="preserve">. </w:t>
            </w:r>
            <w:r w:rsidRPr="004A090C">
              <w:rPr>
                <w:rFonts w:ascii="Century Gothic" w:hAnsi="Century Gothic"/>
                <w:sz w:val="20"/>
                <w:szCs w:val="20"/>
              </w:rPr>
              <w:t>Collect the relevant data to identify which families still need outreach, to monitor two-way communications, to analyze gaps, and to address issues to reach goals.</w:t>
            </w:r>
          </w:p>
        </w:tc>
      </w:tr>
      <w:tr w:rsidR="004A090C" w:rsidRPr="004A090C" w14:paraId="6C96654B" w14:textId="77777777" w:rsidTr="00633786">
        <w:tc>
          <w:tcPr>
            <w:tcW w:w="1470" w:type="dxa"/>
          </w:tcPr>
          <w:p w14:paraId="7ED41E9C" w14:textId="77777777" w:rsidR="004A090C" w:rsidRPr="004A090C" w:rsidRDefault="004A090C" w:rsidP="00633786">
            <w:pPr>
              <w:rPr>
                <w:rFonts w:ascii="Century Gothic" w:hAnsi="Century Gothic"/>
                <w:b/>
                <w:sz w:val="20"/>
                <w:szCs w:val="20"/>
              </w:rPr>
            </w:pPr>
            <w:r w:rsidRPr="004A090C">
              <w:rPr>
                <w:rFonts w:ascii="Century Gothic" w:hAnsi="Century Gothic"/>
                <w:b/>
                <w:sz w:val="20"/>
                <w:szCs w:val="20"/>
              </w:rPr>
              <w:t>Sustaining</w:t>
            </w:r>
          </w:p>
        </w:tc>
        <w:tc>
          <w:tcPr>
            <w:tcW w:w="9075" w:type="dxa"/>
          </w:tcPr>
          <w:p w14:paraId="2AA73B30" w14:textId="77777777" w:rsidR="004A090C" w:rsidRPr="004423C1" w:rsidRDefault="004A090C" w:rsidP="00633786">
            <w:pPr>
              <w:rPr>
                <w:rFonts w:ascii="Century Gothic" w:hAnsi="Century Gothic"/>
                <w:b/>
                <w:sz w:val="20"/>
                <w:szCs w:val="20"/>
                <w:highlight w:val="cyan"/>
              </w:rPr>
            </w:pPr>
            <w:r w:rsidRPr="004423C1">
              <w:rPr>
                <w:rFonts w:ascii="Century Gothic" w:hAnsi="Century Gothic"/>
                <w:b/>
                <w:sz w:val="20"/>
                <w:szCs w:val="20"/>
                <w:u w:val="single"/>
              </w:rPr>
              <w:t>1.A.s: Continue to support the ongoing needs of families and communities</w:t>
            </w:r>
            <w:r w:rsidRPr="004423C1">
              <w:rPr>
                <w:rFonts w:ascii="Century Gothic" w:hAnsi="Century Gothic"/>
                <w:sz w:val="20"/>
                <w:szCs w:val="20"/>
              </w:rPr>
              <w:t>. Continue two-way communication, feedback, and improvement to ensure families and communities are supported.</w:t>
            </w:r>
          </w:p>
        </w:tc>
      </w:tr>
    </w:tbl>
    <w:p w14:paraId="60B8EBAD" w14:textId="77777777" w:rsidR="004A090C" w:rsidRPr="004A090C" w:rsidRDefault="004A090C" w:rsidP="004A090C">
      <w:pPr>
        <w:rPr>
          <w:rFonts w:ascii="Century Gothic" w:hAnsi="Century Gothic"/>
          <w:b/>
          <w:sz w:val="26"/>
          <w:szCs w:val="26"/>
        </w:rPr>
      </w:pPr>
    </w:p>
    <w:p w14:paraId="31362863" w14:textId="77777777" w:rsidR="007E6D8B" w:rsidRDefault="007E6D8B">
      <w:pPr>
        <w:spacing w:after="160" w:line="259" w:lineRule="auto"/>
        <w:rPr>
          <w:rFonts w:ascii="Century Gothic" w:hAnsi="Century Gothic"/>
          <w:color w:val="148DCD"/>
          <w:sz w:val="36"/>
          <w:szCs w:val="48"/>
        </w:rPr>
      </w:pPr>
      <w:bookmarkStart w:id="7" w:name="k43dw4r4hsk0" w:colFirst="0" w:colLast="0"/>
      <w:bookmarkStart w:id="8" w:name="_njdt7m9a7s03" w:colFirst="0" w:colLast="0"/>
      <w:bookmarkEnd w:id="7"/>
      <w:bookmarkEnd w:id="8"/>
      <w:r>
        <w:rPr>
          <w:rFonts w:ascii="Century Gothic" w:hAnsi="Century Gothic"/>
          <w:color w:val="148DCD"/>
          <w:sz w:val="36"/>
        </w:rPr>
        <w:br w:type="page"/>
      </w:r>
    </w:p>
    <w:p w14:paraId="05B81DF5" w14:textId="77777777" w:rsidR="00F82AF1" w:rsidRPr="00633786" w:rsidRDefault="004A090C" w:rsidP="00F82AF1">
      <w:pPr>
        <w:pStyle w:val="Heading2"/>
        <w:spacing w:before="0" w:after="0"/>
        <w:rPr>
          <w:rFonts w:ascii="Century Gothic" w:hAnsi="Century Gothic"/>
          <w:color w:val="148DCD"/>
          <w:sz w:val="36"/>
        </w:rPr>
      </w:pPr>
      <w:r w:rsidRPr="00633786">
        <w:rPr>
          <w:rFonts w:ascii="Century Gothic" w:hAnsi="Century Gothic"/>
          <w:color w:val="148DCD"/>
          <w:sz w:val="36"/>
        </w:rPr>
        <w:lastRenderedPageBreak/>
        <w:t xml:space="preserve">Engagement. </w:t>
      </w:r>
    </w:p>
    <w:p w14:paraId="0361F821" w14:textId="77777777" w:rsidR="00F82AF1" w:rsidRPr="007E6D8B" w:rsidRDefault="004A090C" w:rsidP="007E6D8B">
      <w:pPr>
        <w:pStyle w:val="Heading2"/>
        <w:spacing w:before="0" w:after="0"/>
        <w:rPr>
          <w:rFonts w:ascii="Century Gothic" w:hAnsi="Century Gothic"/>
          <w:color w:val="148DCD"/>
          <w:sz w:val="36"/>
        </w:rPr>
      </w:pPr>
      <w:r w:rsidRPr="00633786">
        <w:rPr>
          <w:rFonts w:ascii="Century Gothic" w:hAnsi="Century Gothic"/>
          <w:color w:val="148DCD"/>
          <w:sz w:val="36"/>
        </w:rPr>
        <w:t xml:space="preserve">Key Actions and Detailed Steps </w:t>
      </w:r>
      <w:r w:rsidR="00F82AF1" w:rsidRPr="00633786">
        <w:rPr>
          <w:rFonts w:ascii="Century Gothic" w:hAnsi="Century Gothic"/>
          <w:color w:val="148DCD"/>
          <w:sz w:val="36"/>
        </w:rPr>
        <w:t>(Planning Phase)</w:t>
      </w:r>
    </w:p>
    <w:p w14:paraId="6078BF56" w14:textId="77777777" w:rsidR="004A090C" w:rsidRPr="00633786" w:rsidRDefault="004A090C" w:rsidP="004A090C">
      <w:pPr>
        <w:pStyle w:val="Heading3"/>
        <w:rPr>
          <w:rFonts w:ascii="Century Gothic" w:hAnsi="Century Gothic"/>
          <w:color w:val="148DCD"/>
        </w:rPr>
      </w:pPr>
      <w:bookmarkStart w:id="9" w:name="c9oicng4na2t" w:colFirst="0" w:colLast="0"/>
      <w:bookmarkStart w:id="10" w:name="_9zkwk0mhe76c" w:colFirst="0" w:colLast="0"/>
      <w:bookmarkEnd w:id="9"/>
      <w:bookmarkEnd w:id="10"/>
      <w:r w:rsidRPr="00633786">
        <w:rPr>
          <w:rFonts w:ascii="Century Gothic" w:hAnsi="Century Gothic"/>
          <w:color w:val="148DCD"/>
        </w:rPr>
        <w:t>1.A.p: Gather input from families and students through broad and targeted communications.</w:t>
      </w:r>
    </w:p>
    <w:p w14:paraId="13512CAC" w14:textId="77777777" w:rsidR="004A090C" w:rsidRPr="004A090C" w:rsidRDefault="004A090C" w:rsidP="004A090C">
      <w:pPr>
        <w:rPr>
          <w:rFonts w:ascii="Century Gothic" w:hAnsi="Century Gothic"/>
        </w:rPr>
      </w:pPr>
      <w:r w:rsidRPr="004A090C">
        <w:rPr>
          <w:rFonts w:ascii="Century Gothic" w:hAnsi="Century Gothic"/>
        </w:rPr>
        <w:t xml:space="preserve">Create multiple avenues to gather feedback from families on critical issues. Use feedback to drive decisions for the 2020-2021 school year.  </w:t>
      </w:r>
    </w:p>
    <w:tbl>
      <w:tblPr>
        <w:tblW w:w="10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
        <w:gridCol w:w="7545"/>
        <w:gridCol w:w="2070"/>
      </w:tblGrid>
      <w:tr w:rsidR="004A090C" w:rsidRPr="004A090C" w14:paraId="2F36E614" w14:textId="77777777" w:rsidTr="00633786">
        <w:trPr>
          <w:trHeight w:val="420"/>
        </w:trPr>
        <w:tc>
          <w:tcPr>
            <w:tcW w:w="8460" w:type="dxa"/>
            <w:gridSpan w:val="2"/>
            <w:shd w:val="clear" w:color="auto" w:fill="148DCD"/>
            <w:tcMar>
              <w:top w:w="100" w:type="dxa"/>
              <w:left w:w="100" w:type="dxa"/>
              <w:bottom w:w="100" w:type="dxa"/>
              <w:right w:w="100" w:type="dxa"/>
            </w:tcMar>
          </w:tcPr>
          <w:p w14:paraId="2C2B8193" w14:textId="77777777" w:rsidR="004A090C" w:rsidRPr="004A090C" w:rsidRDefault="004A090C" w:rsidP="00633786">
            <w:pPr>
              <w:keepNext/>
              <w:widowControl w:val="0"/>
              <w:spacing w:line="240" w:lineRule="auto"/>
              <w:rPr>
                <w:rFonts w:ascii="Century Gothic" w:hAnsi="Century Gothic"/>
                <w:b/>
                <w:color w:val="FFFFFF"/>
                <w:sz w:val="20"/>
                <w:szCs w:val="20"/>
              </w:rPr>
            </w:pPr>
            <w:r w:rsidRPr="004A090C">
              <w:rPr>
                <w:rFonts w:ascii="Century Gothic" w:hAnsi="Century Gothic"/>
                <w:b/>
                <w:color w:val="FFFFFF"/>
                <w:sz w:val="20"/>
                <w:szCs w:val="20"/>
              </w:rPr>
              <w:t>Steps</w:t>
            </w:r>
          </w:p>
        </w:tc>
        <w:tc>
          <w:tcPr>
            <w:tcW w:w="2070" w:type="dxa"/>
            <w:shd w:val="clear" w:color="auto" w:fill="148DCD"/>
            <w:tcMar>
              <w:top w:w="100" w:type="dxa"/>
              <w:left w:w="100" w:type="dxa"/>
              <w:bottom w:w="100" w:type="dxa"/>
              <w:right w:w="100" w:type="dxa"/>
            </w:tcMar>
          </w:tcPr>
          <w:p w14:paraId="1C16BBFF" w14:textId="77777777" w:rsidR="004A090C" w:rsidRPr="004A090C" w:rsidRDefault="004A090C" w:rsidP="00633786">
            <w:pPr>
              <w:widowControl w:val="0"/>
              <w:spacing w:line="240" w:lineRule="auto"/>
              <w:rPr>
                <w:rFonts w:ascii="Century Gothic" w:hAnsi="Century Gothic"/>
                <w:b/>
                <w:color w:val="FFFFFF"/>
                <w:sz w:val="20"/>
                <w:szCs w:val="20"/>
              </w:rPr>
            </w:pPr>
            <w:r w:rsidRPr="004A090C">
              <w:rPr>
                <w:rFonts w:ascii="Century Gothic" w:hAnsi="Century Gothic"/>
                <w:b/>
                <w:color w:val="FFFFFF"/>
                <w:sz w:val="20"/>
                <w:szCs w:val="20"/>
              </w:rPr>
              <w:t xml:space="preserve">Resources </w:t>
            </w:r>
          </w:p>
        </w:tc>
      </w:tr>
      <w:tr w:rsidR="004A090C" w:rsidRPr="004A090C" w14:paraId="1F43B60B" w14:textId="77777777" w:rsidTr="00633786">
        <w:trPr>
          <w:trHeight w:val="3660"/>
        </w:trPr>
        <w:tc>
          <w:tcPr>
            <w:tcW w:w="915" w:type="dxa"/>
            <w:shd w:val="clear" w:color="auto" w:fill="auto"/>
            <w:tcMar>
              <w:top w:w="100" w:type="dxa"/>
              <w:left w:w="100" w:type="dxa"/>
              <w:bottom w:w="100" w:type="dxa"/>
              <w:right w:w="100" w:type="dxa"/>
            </w:tcMar>
          </w:tcPr>
          <w:p w14:paraId="682548D5" w14:textId="77777777" w:rsidR="004A090C" w:rsidRPr="004A090C" w:rsidRDefault="004A090C" w:rsidP="00633786">
            <w:pPr>
              <w:widowControl w:val="0"/>
              <w:spacing w:line="240" w:lineRule="auto"/>
              <w:rPr>
                <w:rFonts w:ascii="Century Gothic" w:hAnsi="Century Gothic"/>
                <w:sz w:val="20"/>
                <w:szCs w:val="20"/>
              </w:rPr>
            </w:pPr>
            <w:r w:rsidRPr="004A090C">
              <w:rPr>
                <w:rFonts w:ascii="Century Gothic" w:hAnsi="Century Gothic"/>
                <w:sz w:val="20"/>
                <w:szCs w:val="20"/>
              </w:rPr>
              <w:t>1.A.p.1</w:t>
            </w:r>
          </w:p>
        </w:tc>
        <w:tc>
          <w:tcPr>
            <w:tcW w:w="7545" w:type="dxa"/>
            <w:shd w:val="clear" w:color="auto" w:fill="auto"/>
            <w:tcMar>
              <w:top w:w="100" w:type="dxa"/>
              <w:left w:w="100" w:type="dxa"/>
              <w:bottom w:w="100" w:type="dxa"/>
              <w:right w:w="100" w:type="dxa"/>
            </w:tcMar>
          </w:tcPr>
          <w:p w14:paraId="7967FCBA" w14:textId="77777777" w:rsidR="004A090C" w:rsidRPr="004A090C" w:rsidRDefault="004A090C" w:rsidP="00633786">
            <w:pPr>
              <w:widowControl w:val="0"/>
              <w:spacing w:line="240" w:lineRule="auto"/>
              <w:rPr>
                <w:rFonts w:ascii="Century Gothic" w:hAnsi="Century Gothic"/>
                <w:sz w:val="20"/>
                <w:szCs w:val="20"/>
              </w:rPr>
            </w:pPr>
            <w:r w:rsidRPr="004A090C">
              <w:rPr>
                <w:rFonts w:ascii="Century Gothic" w:hAnsi="Century Gothic"/>
                <w:sz w:val="20"/>
                <w:szCs w:val="20"/>
              </w:rPr>
              <w:t>Communicate the importance of family and community engagement to all stakeholders and offer multiple early opportunities for stakeholders to provide feedback on critical topics such as:</w:t>
            </w:r>
          </w:p>
          <w:p w14:paraId="2557543F" w14:textId="77777777" w:rsidR="004A090C" w:rsidRPr="004A090C" w:rsidRDefault="004A090C" w:rsidP="004A090C">
            <w:pPr>
              <w:widowControl w:val="0"/>
              <w:numPr>
                <w:ilvl w:val="0"/>
                <w:numId w:val="9"/>
              </w:numPr>
              <w:spacing w:after="0" w:line="240" w:lineRule="auto"/>
              <w:rPr>
                <w:rFonts w:ascii="Century Gothic" w:hAnsi="Century Gothic"/>
                <w:sz w:val="20"/>
                <w:szCs w:val="20"/>
              </w:rPr>
            </w:pPr>
            <w:r w:rsidRPr="004A090C">
              <w:rPr>
                <w:rFonts w:ascii="Century Gothic" w:hAnsi="Century Gothic"/>
                <w:sz w:val="20"/>
                <w:szCs w:val="20"/>
              </w:rPr>
              <w:t>Experience with remote learning in spring 2020</w:t>
            </w:r>
          </w:p>
          <w:p w14:paraId="2247C549" w14:textId="77777777" w:rsidR="004A090C" w:rsidRPr="004A090C" w:rsidRDefault="004A090C" w:rsidP="004A090C">
            <w:pPr>
              <w:widowControl w:val="0"/>
              <w:numPr>
                <w:ilvl w:val="0"/>
                <w:numId w:val="9"/>
              </w:numPr>
              <w:spacing w:after="0" w:line="240" w:lineRule="auto"/>
              <w:rPr>
                <w:rFonts w:ascii="Century Gothic" w:hAnsi="Century Gothic"/>
                <w:sz w:val="20"/>
                <w:szCs w:val="20"/>
              </w:rPr>
            </w:pPr>
            <w:r w:rsidRPr="004A090C">
              <w:rPr>
                <w:rFonts w:ascii="Century Gothic" w:hAnsi="Century Gothic"/>
                <w:sz w:val="20"/>
                <w:szCs w:val="20"/>
              </w:rPr>
              <w:t>Schedules for the 2020-2021 school year</w:t>
            </w:r>
          </w:p>
          <w:p w14:paraId="3668578A" w14:textId="77777777" w:rsidR="004A090C" w:rsidRPr="004A090C" w:rsidRDefault="004A090C" w:rsidP="004A090C">
            <w:pPr>
              <w:widowControl w:val="0"/>
              <w:numPr>
                <w:ilvl w:val="0"/>
                <w:numId w:val="9"/>
              </w:numPr>
              <w:spacing w:after="0" w:line="240" w:lineRule="auto"/>
              <w:rPr>
                <w:rFonts w:ascii="Century Gothic" w:hAnsi="Century Gothic"/>
                <w:sz w:val="20"/>
                <w:szCs w:val="20"/>
              </w:rPr>
            </w:pPr>
            <w:r w:rsidRPr="004A090C">
              <w:rPr>
                <w:rFonts w:ascii="Century Gothic" w:hAnsi="Century Gothic"/>
                <w:sz w:val="20"/>
                <w:szCs w:val="20"/>
              </w:rPr>
              <w:t>Technology needs, including training needed to support families</w:t>
            </w:r>
          </w:p>
          <w:p w14:paraId="5BF310B0" w14:textId="77777777" w:rsidR="004A090C" w:rsidRPr="004A090C" w:rsidRDefault="004A090C" w:rsidP="004A090C">
            <w:pPr>
              <w:widowControl w:val="0"/>
              <w:numPr>
                <w:ilvl w:val="0"/>
                <w:numId w:val="9"/>
              </w:numPr>
              <w:spacing w:after="0" w:line="240" w:lineRule="auto"/>
              <w:rPr>
                <w:rFonts w:ascii="Century Gothic" w:hAnsi="Century Gothic"/>
                <w:sz w:val="20"/>
                <w:szCs w:val="20"/>
              </w:rPr>
            </w:pPr>
            <w:r w:rsidRPr="004A090C">
              <w:rPr>
                <w:rFonts w:ascii="Century Gothic" w:hAnsi="Century Gothic"/>
                <w:sz w:val="20"/>
                <w:szCs w:val="20"/>
              </w:rPr>
              <w:t>Additional student support needs</w:t>
            </w:r>
          </w:p>
          <w:p w14:paraId="16D41BB0" w14:textId="77777777" w:rsidR="004A090C" w:rsidRPr="004A090C" w:rsidRDefault="004A090C" w:rsidP="004A090C">
            <w:pPr>
              <w:widowControl w:val="0"/>
              <w:numPr>
                <w:ilvl w:val="0"/>
                <w:numId w:val="9"/>
              </w:numPr>
              <w:spacing w:line="240" w:lineRule="auto"/>
              <w:rPr>
                <w:rFonts w:ascii="Century Gothic" w:hAnsi="Century Gothic"/>
                <w:sz w:val="20"/>
                <w:szCs w:val="20"/>
              </w:rPr>
            </w:pPr>
            <w:r w:rsidRPr="004A090C">
              <w:rPr>
                <w:rFonts w:ascii="Century Gothic" w:hAnsi="Century Gothic"/>
                <w:sz w:val="20"/>
                <w:szCs w:val="20"/>
              </w:rPr>
              <w:t>Work day childcare and afterschool programming needs for alternative scheduling scenarios</w:t>
            </w:r>
          </w:p>
          <w:p w14:paraId="6236EA0E" w14:textId="77777777" w:rsidR="004A090C" w:rsidRPr="004A090C" w:rsidRDefault="004A090C" w:rsidP="00633786">
            <w:pPr>
              <w:widowControl w:val="0"/>
              <w:spacing w:line="240" w:lineRule="auto"/>
              <w:rPr>
                <w:rFonts w:ascii="Century Gothic" w:hAnsi="Century Gothic"/>
                <w:sz w:val="20"/>
                <w:szCs w:val="20"/>
              </w:rPr>
            </w:pPr>
            <w:r w:rsidRPr="004A090C">
              <w:rPr>
                <w:rFonts w:ascii="Century Gothic" w:hAnsi="Century Gothic"/>
                <w:sz w:val="20"/>
                <w:szCs w:val="20"/>
              </w:rPr>
              <w:t>Use multiple modes of collecting information including virtual town halls, social media, text messages, and online surveys. Ensure communications occur in the multiple languages of the student population.</w:t>
            </w:r>
          </w:p>
          <w:p w14:paraId="6FBE00FC" w14:textId="77777777" w:rsidR="004A090C" w:rsidRPr="004A090C" w:rsidRDefault="004A090C" w:rsidP="00633786">
            <w:pPr>
              <w:widowControl w:val="0"/>
              <w:spacing w:line="240" w:lineRule="auto"/>
              <w:rPr>
                <w:rFonts w:ascii="Century Gothic" w:hAnsi="Century Gothic"/>
                <w:sz w:val="20"/>
                <w:szCs w:val="20"/>
              </w:rPr>
            </w:pPr>
            <w:r w:rsidRPr="004A090C">
              <w:rPr>
                <w:rFonts w:ascii="Century Gothic" w:hAnsi="Century Gothic"/>
                <w:sz w:val="20"/>
                <w:szCs w:val="20"/>
              </w:rPr>
              <w:t>Ensure the information collected is representative across groups of families, specifically check for equal representation across race/ethnicity, socioeconomic status, grade level of student, and school attended. Attempt to over-represent the most vulnerable students’ families to ensure their voices are heard and their needs addressed.</w:t>
            </w:r>
          </w:p>
          <w:p w14:paraId="6738C4F2" w14:textId="77777777" w:rsidR="004A090C" w:rsidRPr="004A090C" w:rsidRDefault="004A090C" w:rsidP="00633786">
            <w:pPr>
              <w:rPr>
                <w:rFonts w:ascii="Century Gothic" w:hAnsi="Century Gothic"/>
                <w:sz w:val="20"/>
                <w:szCs w:val="20"/>
              </w:rPr>
            </w:pPr>
            <w:r w:rsidRPr="004A090C">
              <w:rPr>
                <w:rFonts w:ascii="Century Gothic" w:hAnsi="Century Gothic"/>
                <w:sz w:val="20"/>
                <w:szCs w:val="20"/>
              </w:rPr>
              <w:t>Create a specialized plan for hard-to-reach families (e.g., assign a staff point person to own communication and build relationships, conduct more frequent check-ins, and prioritize those families for additional supports and resources to the extent possible).</w:t>
            </w:r>
          </w:p>
        </w:tc>
        <w:tc>
          <w:tcPr>
            <w:tcW w:w="2070" w:type="dxa"/>
            <w:shd w:val="clear" w:color="auto" w:fill="auto"/>
            <w:tcMar>
              <w:top w:w="100" w:type="dxa"/>
              <w:left w:w="100" w:type="dxa"/>
              <w:bottom w:w="100" w:type="dxa"/>
              <w:right w:w="100" w:type="dxa"/>
            </w:tcMar>
          </w:tcPr>
          <w:p w14:paraId="14A92E56" w14:textId="370A9934" w:rsidR="00775D09" w:rsidRPr="00775D09" w:rsidRDefault="00775D09" w:rsidP="00775D09">
            <w:pPr>
              <w:pStyle w:val="CommentText"/>
              <w:rPr>
                <w:rFonts w:ascii="Century Gothic" w:hAnsi="Century Gothic"/>
                <w:color w:val="000000"/>
              </w:rPr>
            </w:pPr>
            <w:r>
              <w:rPr>
                <w:rStyle w:val="CommentReference"/>
              </w:rPr>
              <w:t/>
            </w:r>
            <w:r w:rsidRPr="00775D09">
              <w:rPr>
                <w:rFonts w:ascii="Century Gothic" w:hAnsi="Century Gothic"/>
                <w:color w:val="000000"/>
              </w:rPr>
              <w:t xml:space="preserve">The Bring Up Nebraska </w:t>
            </w:r>
            <w:hyperlink r:id="rId9" w:history="1">
              <w:r w:rsidRPr="00775D09">
                <w:rPr>
                  <w:rStyle w:val="Hyperlink"/>
                  <w:rFonts w:ascii="Century Gothic" w:hAnsi="Century Gothic"/>
                  <w:color w:val="1155CC"/>
                </w:rPr>
                <w:t>Translation and Communication Guide</w:t>
              </w:r>
            </w:hyperlink>
            <w:r w:rsidRPr="00775D09">
              <w:rPr>
                <w:rFonts w:ascii="Century Gothic" w:hAnsi="Century Gothic"/>
                <w:color w:val="000000"/>
              </w:rPr>
              <w:t xml:space="preserve"> provides considerations for communicating with students and families during COVID-19.</w:t>
            </w:r>
          </w:p>
          <w:p w14:paraId="48CEDAE3" w14:textId="77777777" w:rsidR="00775D09" w:rsidRDefault="00775D09" w:rsidP="00775D09">
            <w:pPr>
              <w:widowControl w:val="0"/>
              <w:spacing w:after="0" w:line="240" w:lineRule="auto"/>
              <w:rPr>
                <w:rStyle w:val="Hyperlink"/>
                <w:rFonts w:ascii="Century Gothic" w:hAnsi="Century Gothic"/>
                <w:color w:val="1155CC"/>
                <w:sz w:val="20"/>
                <w:szCs w:val="20"/>
              </w:rPr>
            </w:pPr>
            <w:r w:rsidRPr="00775D09">
              <w:rPr>
                <w:rFonts w:ascii="Century Gothic" w:hAnsi="Century Gothic"/>
                <w:color w:val="000000"/>
                <w:sz w:val="20"/>
                <w:szCs w:val="20"/>
              </w:rPr>
              <w:t xml:space="preserve">NDDHS has provided </w:t>
            </w:r>
            <w:hyperlink r:id="rId10" w:history="1">
              <w:r w:rsidRPr="00775D09">
                <w:rPr>
                  <w:rStyle w:val="Hyperlink"/>
                  <w:rFonts w:ascii="Century Gothic" w:hAnsi="Century Gothic"/>
                  <w:color w:val="1155CC"/>
                  <w:sz w:val="20"/>
                  <w:szCs w:val="20"/>
                </w:rPr>
                <w:t>COVID-19 Information in Other Languages</w:t>
              </w:r>
            </w:hyperlink>
            <w:r>
              <w:rPr>
                <w:rStyle w:val="Hyperlink"/>
                <w:rFonts w:ascii="Century Gothic" w:hAnsi="Century Gothic"/>
                <w:color w:val="1155CC"/>
                <w:sz w:val="20"/>
                <w:szCs w:val="20"/>
              </w:rPr>
              <w:t>.</w:t>
            </w:r>
          </w:p>
          <w:p w14:paraId="7637DFF9" w14:textId="77777777" w:rsidR="00775D09" w:rsidRDefault="00775D09" w:rsidP="00775D09">
            <w:pPr>
              <w:widowControl w:val="0"/>
              <w:spacing w:after="0" w:line="240" w:lineRule="auto"/>
              <w:rPr>
                <w:rStyle w:val="Hyperlink"/>
                <w:rFonts w:ascii="Century Gothic" w:hAnsi="Century Gothic"/>
                <w:color w:val="1155CC"/>
                <w:sz w:val="20"/>
                <w:szCs w:val="20"/>
              </w:rPr>
            </w:pPr>
          </w:p>
          <w:p w14:paraId="07E86C6E" w14:textId="4DED5E29" w:rsidR="00864240" w:rsidRDefault="00775D09" w:rsidP="00775D09">
            <w:pPr>
              <w:widowControl w:val="0"/>
              <w:spacing w:after="0" w:line="240" w:lineRule="auto"/>
              <w:rPr>
                <w:rFonts w:ascii="Century Gothic" w:hAnsi="Century Gothic"/>
                <w:color w:val="000000"/>
                <w:sz w:val="20"/>
                <w:szCs w:val="20"/>
              </w:rPr>
            </w:pPr>
            <w:r w:rsidRPr="00775D09">
              <w:rPr>
                <w:rFonts w:ascii="Century Gothic" w:hAnsi="Century Gothic"/>
                <w:color w:val="000000"/>
                <w:sz w:val="20"/>
                <w:szCs w:val="20"/>
              </w:rPr>
              <w:t xml:space="preserve">Switchboard has collected </w:t>
            </w:r>
            <w:hyperlink r:id="rId11" w:history="1">
              <w:r w:rsidRPr="00775D09">
                <w:rPr>
                  <w:rStyle w:val="Hyperlink"/>
                  <w:rFonts w:ascii="Century Gothic" w:hAnsi="Century Gothic"/>
                  <w:color w:val="1155CC"/>
                  <w:sz w:val="20"/>
                  <w:szCs w:val="20"/>
                </w:rPr>
                <w:t>multilingual resources</w:t>
              </w:r>
            </w:hyperlink>
            <w:r w:rsidRPr="00775D09">
              <w:rPr>
                <w:rFonts w:ascii="Century Gothic" w:hAnsi="Century Gothic"/>
                <w:color w:val="000000"/>
                <w:sz w:val="20"/>
                <w:szCs w:val="20"/>
              </w:rPr>
              <w:t xml:space="preserve"> for COVID-19 as well. Another resources includes </w:t>
            </w:r>
            <w:hyperlink r:id="rId12" w:anchor="languages" w:history="1">
              <w:r w:rsidRPr="00775D09">
                <w:rPr>
                  <w:rStyle w:val="Hyperlink"/>
                  <w:rFonts w:ascii="Century Gothic" w:hAnsi="Century Gothic"/>
                  <w:color w:val="1155CC"/>
                  <w:sz w:val="20"/>
                  <w:szCs w:val="20"/>
                </w:rPr>
                <w:t>Fact Sheets</w:t>
              </w:r>
            </w:hyperlink>
            <w:r w:rsidRPr="00775D09">
              <w:rPr>
                <w:rFonts w:ascii="Century Gothic" w:hAnsi="Century Gothic"/>
                <w:color w:val="1155CC"/>
                <w:sz w:val="20"/>
                <w:szCs w:val="20"/>
              </w:rPr>
              <w:t xml:space="preserve"> </w:t>
            </w:r>
            <w:r w:rsidRPr="00775D09">
              <w:rPr>
                <w:rFonts w:ascii="Century Gothic" w:hAnsi="Century Gothic"/>
                <w:color w:val="000000"/>
                <w:sz w:val="20"/>
                <w:szCs w:val="20"/>
              </w:rPr>
              <w:t>in a variety of languages.</w:t>
            </w:r>
          </w:p>
          <w:p w14:paraId="26422A35" w14:textId="5359E887" w:rsidR="00775D09" w:rsidRDefault="00775D09" w:rsidP="00775D09">
            <w:pPr>
              <w:widowControl w:val="0"/>
              <w:spacing w:after="0" w:line="240" w:lineRule="auto"/>
              <w:rPr>
                <w:rFonts w:ascii="Century Gothic" w:hAnsi="Century Gothic"/>
                <w:color w:val="000000"/>
                <w:sz w:val="20"/>
                <w:szCs w:val="20"/>
              </w:rPr>
            </w:pPr>
          </w:p>
          <w:p w14:paraId="72795A1E" w14:textId="18C8632F" w:rsidR="00775D09" w:rsidRPr="00775D09" w:rsidRDefault="00775D09" w:rsidP="00775D09">
            <w:pPr>
              <w:pStyle w:val="NormalWeb"/>
              <w:spacing w:before="0" w:beforeAutospacing="0" w:after="200" w:afterAutospacing="0"/>
              <w:rPr>
                <w:rFonts w:ascii="Century Gothic" w:hAnsi="Century Gothic" w:cs="Arial"/>
                <w:color w:val="000000"/>
                <w:sz w:val="20"/>
                <w:szCs w:val="20"/>
              </w:rPr>
            </w:pPr>
            <w:r w:rsidRPr="00775D09">
              <w:rPr>
                <w:rFonts w:ascii="Century Gothic" w:hAnsi="Century Gothic" w:cs="Arial"/>
                <w:color w:val="000000"/>
                <w:sz w:val="20"/>
                <w:szCs w:val="20"/>
              </w:rPr>
              <w:t xml:space="preserve">Nebraska Department of Education </w:t>
            </w:r>
            <w:hyperlink r:id="rId13" w:history="1">
              <w:r w:rsidRPr="00775D09">
                <w:rPr>
                  <w:rStyle w:val="Hyperlink"/>
                  <w:rFonts w:ascii="Century Gothic" w:eastAsia="Arial" w:hAnsi="Century Gothic"/>
                  <w:color w:val="1155CC"/>
                  <w:sz w:val="20"/>
                  <w:szCs w:val="20"/>
                </w:rPr>
                <w:t>Family and Community Engagement</w:t>
              </w:r>
            </w:hyperlink>
            <w:r w:rsidRPr="00775D09">
              <w:rPr>
                <w:rFonts w:ascii="Century Gothic" w:hAnsi="Century Gothic" w:cs="Arial"/>
                <w:color w:val="000000"/>
                <w:sz w:val="20"/>
                <w:szCs w:val="20"/>
              </w:rPr>
              <w:t xml:space="preserve"> site offers resources, </w:t>
            </w:r>
            <w:hyperlink r:id="rId14" w:history="1">
              <w:r w:rsidRPr="00775D09">
                <w:rPr>
                  <w:rStyle w:val="Hyperlink"/>
                  <w:rFonts w:ascii="Century Gothic" w:eastAsia="Arial" w:hAnsi="Century Gothic"/>
                  <w:color w:val="1155CC"/>
                  <w:sz w:val="20"/>
                  <w:szCs w:val="20"/>
                </w:rPr>
                <w:t>toolkits</w:t>
              </w:r>
            </w:hyperlink>
            <w:r w:rsidRPr="00775D09">
              <w:rPr>
                <w:rFonts w:ascii="Century Gothic" w:hAnsi="Century Gothic" w:cs="Arial"/>
                <w:color w:val="000000"/>
                <w:sz w:val="20"/>
                <w:szCs w:val="20"/>
              </w:rPr>
              <w:t xml:space="preserve"> and live sessions to assist with engaging families and community.</w:t>
            </w:r>
          </w:p>
          <w:p w14:paraId="24B829F5" w14:textId="274441FA" w:rsidR="00775D09" w:rsidRPr="00775D09" w:rsidRDefault="00775D09" w:rsidP="00775D09">
            <w:pPr>
              <w:pStyle w:val="CommentText"/>
              <w:rPr>
                <w:rFonts w:ascii="Century Gothic" w:hAnsi="Century Gothic"/>
                <w:color w:val="000000"/>
              </w:rPr>
            </w:pPr>
            <w:r w:rsidRPr="00775D09">
              <w:rPr>
                <w:rFonts w:ascii="Century Gothic" w:hAnsi="Century Gothic"/>
                <w:color w:val="000000"/>
              </w:rPr>
              <w:t xml:space="preserve">Nebraska 21st Century Community </w:t>
            </w:r>
            <w:r w:rsidRPr="00775D09">
              <w:rPr>
                <w:rFonts w:ascii="Century Gothic" w:hAnsi="Century Gothic"/>
                <w:color w:val="000000"/>
              </w:rPr>
              <w:lastRenderedPageBreak/>
              <w:t xml:space="preserve">Learning Center created guidance for </w:t>
            </w:r>
            <w:hyperlink r:id="rId15" w:history="1">
              <w:r w:rsidRPr="00775D09">
                <w:rPr>
                  <w:rStyle w:val="Hyperlink"/>
                  <w:rFonts w:ascii="Century Gothic" w:hAnsi="Century Gothic"/>
                  <w:color w:val="1155CC"/>
                </w:rPr>
                <w:t>after school programs</w:t>
              </w:r>
            </w:hyperlink>
            <w:r w:rsidRPr="00775D09">
              <w:rPr>
                <w:rFonts w:ascii="Century Gothic" w:hAnsi="Century Gothic"/>
                <w:color w:val="000000"/>
              </w:rPr>
              <w:t xml:space="preserve"> during COVID which address SEL.</w:t>
            </w:r>
          </w:p>
          <w:p w14:paraId="36C26FCB" w14:textId="2923DDA0" w:rsidR="00775D09" w:rsidRPr="00775D09" w:rsidRDefault="00775D09" w:rsidP="00775D09">
            <w:pPr>
              <w:pStyle w:val="CommentText"/>
              <w:rPr>
                <w:rFonts w:ascii="Century Gothic" w:hAnsi="Century Gothic"/>
                <w:color w:val="000000"/>
              </w:rPr>
            </w:pPr>
            <w:r w:rsidRPr="00775D09">
              <w:rPr>
                <w:rFonts w:ascii="Century Gothic" w:hAnsi="Century Gothic"/>
                <w:color w:val="000000"/>
              </w:rPr>
              <w:t xml:space="preserve">Nebraska DHHS Dealing with COVID: </w:t>
            </w:r>
            <w:hyperlink r:id="rId16" w:history="1">
              <w:r w:rsidRPr="00775D09">
                <w:rPr>
                  <w:rStyle w:val="Hyperlink"/>
                  <w:rFonts w:ascii="Century Gothic" w:hAnsi="Century Gothic"/>
                  <w:color w:val="1155CC"/>
                </w:rPr>
                <w:t>Kids and Family Edition</w:t>
              </w:r>
            </w:hyperlink>
            <w:r w:rsidRPr="00775D09">
              <w:rPr>
                <w:rFonts w:ascii="Century Gothic" w:hAnsi="Century Gothic"/>
                <w:color w:val="000000"/>
              </w:rPr>
              <w:t xml:space="preserve"> provides Q&amp;A as well as resources for families.</w:t>
            </w:r>
          </w:p>
          <w:p w14:paraId="3E8808C3" w14:textId="149B81EE" w:rsidR="00775D09" w:rsidRPr="00775D09" w:rsidRDefault="009669EE" w:rsidP="00775D09">
            <w:pPr>
              <w:pStyle w:val="CommentText"/>
              <w:rPr>
                <w:rFonts w:ascii="Century Gothic" w:hAnsi="Century Gothic"/>
                <w:color w:val="000000"/>
              </w:rPr>
            </w:pPr>
            <w:hyperlink r:id="rId17" w:history="1">
              <w:r w:rsidR="00775D09" w:rsidRPr="00775D09">
                <w:rPr>
                  <w:rStyle w:val="Hyperlink"/>
                  <w:rFonts w:ascii="Century Gothic" w:hAnsi="Century Gothic"/>
                  <w:color w:val="1155CC"/>
                </w:rPr>
                <w:t>Boys Town</w:t>
              </w:r>
            </w:hyperlink>
            <w:r w:rsidR="00775D09" w:rsidRPr="00775D09">
              <w:rPr>
                <w:rFonts w:ascii="Century Gothic" w:hAnsi="Century Gothic"/>
                <w:color w:val="000000"/>
              </w:rPr>
              <w:t xml:space="preserve"> offers a variety of resources for kids and families.  </w:t>
            </w:r>
            <w:hyperlink r:id="rId18" w:history="1">
              <w:r w:rsidR="00775D09" w:rsidRPr="00775D09">
                <w:rPr>
                  <w:rStyle w:val="Hyperlink"/>
                  <w:rFonts w:ascii="Century Gothic" w:hAnsi="Century Gothic"/>
                  <w:color w:val="1155CC"/>
                </w:rPr>
                <w:t>Your Voice Your Life</w:t>
              </w:r>
            </w:hyperlink>
            <w:r w:rsidR="00775D09" w:rsidRPr="00775D09">
              <w:rPr>
                <w:rFonts w:ascii="Century Gothic" w:hAnsi="Century Gothic"/>
                <w:color w:val="000000"/>
              </w:rPr>
              <w:t xml:space="preserve"> is a well monitored platform for adolescents to share their feelings.</w:t>
            </w:r>
          </w:p>
          <w:p w14:paraId="7A947CBE" w14:textId="77777777" w:rsidR="004A090C" w:rsidRPr="004A090C" w:rsidRDefault="009669EE" w:rsidP="00633786">
            <w:pPr>
              <w:widowControl w:val="0"/>
              <w:spacing w:before="240" w:after="240" w:line="240" w:lineRule="auto"/>
              <w:rPr>
                <w:rFonts w:ascii="Century Gothic" w:hAnsi="Century Gothic"/>
                <w:sz w:val="20"/>
                <w:szCs w:val="20"/>
              </w:rPr>
            </w:pPr>
            <w:hyperlink r:id="rId19">
              <w:r w:rsidR="004A090C" w:rsidRPr="004A090C">
                <w:rPr>
                  <w:rFonts w:ascii="Century Gothic" w:hAnsi="Century Gothic"/>
                  <w:color w:val="1155CC"/>
                  <w:sz w:val="20"/>
                  <w:szCs w:val="20"/>
                  <w:u w:val="single"/>
                </w:rPr>
                <w:t>Getting Started with Real Family Engagement During Distance Learning</w:t>
              </w:r>
            </w:hyperlink>
          </w:p>
          <w:p w14:paraId="2D827B7D" w14:textId="77777777" w:rsidR="004A090C" w:rsidRPr="004A090C" w:rsidRDefault="009669EE" w:rsidP="00633786">
            <w:pPr>
              <w:widowControl w:val="0"/>
              <w:spacing w:line="240" w:lineRule="auto"/>
              <w:rPr>
                <w:rFonts w:ascii="Century Gothic" w:hAnsi="Century Gothic"/>
                <w:sz w:val="20"/>
                <w:szCs w:val="20"/>
              </w:rPr>
            </w:pPr>
            <w:hyperlink r:id="rId20">
              <w:r w:rsidR="004A090C" w:rsidRPr="004A090C">
                <w:rPr>
                  <w:rFonts w:ascii="Century Gothic" w:hAnsi="Century Gothic"/>
                  <w:color w:val="1155CC"/>
                  <w:sz w:val="20"/>
                  <w:szCs w:val="20"/>
                  <w:u w:val="single"/>
                </w:rPr>
                <w:t>TNTP’s Healthy Feedback Loop</w:t>
              </w:r>
            </w:hyperlink>
          </w:p>
          <w:p w14:paraId="01C824A2" w14:textId="77777777" w:rsidR="004A090C" w:rsidRPr="004A090C" w:rsidRDefault="009669EE" w:rsidP="00633786">
            <w:pPr>
              <w:widowControl w:val="0"/>
              <w:spacing w:line="240" w:lineRule="auto"/>
              <w:rPr>
                <w:rFonts w:ascii="Century Gothic" w:hAnsi="Century Gothic"/>
                <w:color w:val="1155CC"/>
                <w:sz w:val="20"/>
                <w:szCs w:val="20"/>
                <w:u w:val="single"/>
              </w:rPr>
            </w:pPr>
            <w:hyperlink r:id="rId21">
              <w:r w:rsidR="004A090C" w:rsidRPr="004A090C">
                <w:rPr>
                  <w:rFonts w:ascii="Century Gothic" w:hAnsi="Century Gothic"/>
                  <w:color w:val="1155CC"/>
                  <w:sz w:val="20"/>
                  <w:szCs w:val="20"/>
                  <w:u w:val="single"/>
                </w:rPr>
                <w:t>Tips for a Listening and Learning Tour</w:t>
              </w:r>
            </w:hyperlink>
          </w:p>
          <w:p w14:paraId="7632137F" w14:textId="77777777" w:rsidR="004A090C" w:rsidRPr="004A090C" w:rsidRDefault="009669EE" w:rsidP="00633786">
            <w:pPr>
              <w:widowControl w:val="0"/>
              <w:spacing w:after="240" w:line="240" w:lineRule="auto"/>
              <w:rPr>
                <w:rFonts w:ascii="Century Gothic" w:hAnsi="Century Gothic"/>
                <w:color w:val="1155CC"/>
                <w:sz w:val="20"/>
                <w:szCs w:val="20"/>
                <w:u w:val="single"/>
              </w:rPr>
            </w:pPr>
            <w:hyperlink r:id="rId22">
              <w:r w:rsidR="004A090C" w:rsidRPr="004A090C">
                <w:rPr>
                  <w:rFonts w:ascii="Century Gothic" w:hAnsi="Century Gothic"/>
                  <w:color w:val="1155CC"/>
                  <w:sz w:val="20"/>
                  <w:szCs w:val="20"/>
                  <w:u w:val="single"/>
                </w:rPr>
                <w:t>Connecting with Families</w:t>
              </w:r>
            </w:hyperlink>
          </w:p>
          <w:p w14:paraId="7A22D543" w14:textId="77777777" w:rsidR="004A090C" w:rsidRPr="004A090C" w:rsidRDefault="009669EE" w:rsidP="00633786">
            <w:pPr>
              <w:widowControl w:val="0"/>
              <w:spacing w:line="240" w:lineRule="auto"/>
              <w:rPr>
                <w:rFonts w:ascii="Century Gothic" w:hAnsi="Century Gothic"/>
                <w:color w:val="1155CC"/>
                <w:sz w:val="20"/>
                <w:szCs w:val="20"/>
                <w:u w:val="single"/>
              </w:rPr>
            </w:pPr>
            <w:hyperlink r:id="rId23">
              <w:r w:rsidR="004A090C" w:rsidRPr="004A090C">
                <w:rPr>
                  <w:rFonts w:ascii="Century Gothic" w:hAnsi="Century Gothic"/>
                  <w:color w:val="1155CC"/>
                  <w:sz w:val="20"/>
                  <w:szCs w:val="20"/>
                  <w:u w:val="single"/>
                </w:rPr>
                <w:t>National Parents Rights Union Survey</w:t>
              </w:r>
            </w:hyperlink>
          </w:p>
          <w:p w14:paraId="255C724A" w14:textId="77777777" w:rsidR="004A090C" w:rsidRPr="004A090C" w:rsidRDefault="009669EE" w:rsidP="00633786">
            <w:pPr>
              <w:widowControl w:val="0"/>
              <w:spacing w:line="240" w:lineRule="auto"/>
              <w:rPr>
                <w:rFonts w:ascii="Century Gothic" w:hAnsi="Century Gothic"/>
                <w:color w:val="1155CC"/>
                <w:sz w:val="20"/>
                <w:szCs w:val="20"/>
                <w:u w:val="single"/>
              </w:rPr>
            </w:pPr>
            <w:hyperlink r:id="rId24">
              <w:r w:rsidR="004A090C" w:rsidRPr="004A090C">
                <w:rPr>
                  <w:rFonts w:ascii="Century Gothic" w:hAnsi="Century Gothic"/>
                  <w:color w:val="1155CC"/>
                  <w:sz w:val="20"/>
                  <w:szCs w:val="20"/>
                  <w:u w:val="single"/>
                </w:rPr>
                <w:t>Houston ISD Tele Town Hall</w:t>
              </w:r>
            </w:hyperlink>
          </w:p>
          <w:p w14:paraId="6699399A" w14:textId="77777777" w:rsidR="004A090C" w:rsidRPr="004A090C" w:rsidRDefault="009669EE" w:rsidP="00633786">
            <w:pPr>
              <w:widowControl w:val="0"/>
              <w:spacing w:line="240" w:lineRule="auto"/>
              <w:rPr>
                <w:rFonts w:ascii="Century Gothic" w:hAnsi="Century Gothic"/>
                <w:color w:val="1155CC"/>
                <w:sz w:val="20"/>
                <w:szCs w:val="20"/>
                <w:u w:val="single"/>
              </w:rPr>
            </w:pPr>
            <w:hyperlink r:id="rId25">
              <w:r w:rsidR="004A090C" w:rsidRPr="004A090C">
                <w:rPr>
                  <w:rFonts w:ascii="Century Gothic" w:hAnsi="Century Gothic"/>
                  <w:color w:val="1155CC"/>
                  <w:sz w:val="20"/>
                  <w:szCs w:val="20"/>
                  <w:u w:val="single"/>
                </w:rPr>
                <w:t>Strategies to Engage Unreached Families During Covid-19</w:t>
              </w:r>
            </w:hyperlink>
          </w:p>
        </w:tc>
      </w:tr>
      <w:tr w:rsidR="004A090C" w:rsidRPr="004A090C" w14:paraId="02109EC0" w14:textId="77777777" w:rsidTr="00633786">
        <w:trPr>
          <w:trHeight w:val="400"/>
        </w:trPr>
        <w:tc>
          <w:tcPr>
            <w:tcW w:w="915" w:type="dxa"/>
            <w:shd w:val="clear" w:color="auto" w:fill="auto"/>
            <w:tcMar>
              <w:top w:w="100" w:type="dxa"/>
              <w:left w:w="100" w:type="dxa"/>
              <w:bottom w:w="100" w:type="dxa"/>
              <w:right w:w="100" w:type="dxa"/>
            </w:tcMar>
          </w:tcPr>
          <w:p w14:paraId="03AB8975" w14:textId="77777777" w:rsidR="004A090C" w:rsidRPr="004A090C" w:rsidRDefault="004A090C" w:rsidP="00633786">
            <w:pPr>
              <w:widowControl w:val="0"/>
              <w:spacing w:line="240" w:lineRule="auto"/>
              <w:rPr>
                <w:rFonts w:ascii="Century Gothic" w:hAnsi="Century Gothic"/>
                <w:sz w:val="20"/>
                <w:szCs w:val="20"/>
              </w:rPr>
            </w:pPr>
            <w:r w:rsidRPr="004A090C">
              <w:rPr>
                <w:rFonts w:ascii="Century Gothic" w:hAnsi="Century Gothic"/>
                <w:sz w:val="20"/>
                <w:szCs w:val="20"/>
              </w:rPr>
              <w:lastRenderedPageBreak/>
              <w:t>1.A.p.2</w:t>
            </w:r>
          </w:p>
        </w:tc>
        <w:tc>
          <w:tcPr>
            <w:tcW w:w="7545" w:type="dxa"/>
            <w:shd w:val="clear" w:color="auto" w:fill="auto"/>
            <w:tcMar>
              <w:top w:w="100" w:type="dxa"/>
              <w:left w:w="100" w:type="dxa"/>
              <w:bottom w:w="100" w:type="dxa"/>
              <w:right w:w="100" w:type="dxa"/>
            </w:tcMar>
          </w:tcPr>
          <w:p w14:paraId="66C50F97" w14:textId="77777777" w:rsidR="004A090C" w:rsidRPr="004A090C" w:rsidRDefault="004A090C" w:rsidP="00633786">
            <w:pPr>
              <w:widowControl w:val="0"/>
              <w:spacing w:line="240" w:lineRule="auto"/>
              <w:rPr>
                <w:rFonts w:ascii="Century Gothic" w:hAnsi="Century Gothic"/>
                <w:sz w:val="20"/>
                <w:szCs w:val="20"/>
              </w:rPr>
            </w:pPr>
            <w:r w:rsidRPr="004A090C">
              <w:rPr>
                <w:rFonts w:ascii="Century Gothic" w:hAnsi="Century Gothic"/>
                <w:sz w:val="20"/>
                <w:szCs w:val="20"/>
              </w:rPr>
              <w:t xml:space="preserve">Use the information to make key system decisions. The most likely decisions that may be influenced from these findings this year include but are not limited to: </w:t>
            </w:r>
          </w:p>
          <w:p w14:paraId="30F3F5A3" w14:textId="77777777" w:rsidR="004A090C" w:rsidRPr="004A090C" w:rsidRDefault="004A090C" w:rsidP="004A090C">
            <w:pPr>
              <w:widowControl w:val="0"/>
              <w:numPr>
                <w:ilvl w:val="0"/>
                <w:numId w:val="21"/>
              </w:numPr>
              <w:spacing w:after="0" w:line="240" w:lineRule="auto"/>
              <w:rPr>
                <w:rFonts w:ascii="Century Gothic" w:hAnsi="Century Gothic"/>
                <w:sz w:val="20"/>
                <w:szCs w:val="20"/>
              </w:rPr>
            </w:pPr>
            <w:r w:rsidRPr="004A090C">
              <w:rPr>
                <w:rFonts w:ascii="Century Gothic" w:hAnsi="Century Gothic"/>
                <w:b/>
                <w:sz w:val="20"/>
                <w:szCs w:val="20"/>
              </w:rPr>
              <w:lastRenderedPageBreak/>
              <w:t>Scheduling</w:t>
            </w:r>
            <w:r w:rsidRPr="004A090C">
              <w:rPr>
                <w:rFonts w:ascii="Century Gothic" w:hAnsi="Century Gothic"/>
                <w:sz w:val="20"/>
                <w:szCs w:val="20"/>
              </w:rPr>
              <w:t xml:space="preserve">: Family input may lead school systems to learn fewer or more students will return in the fall, forcing schools to adjust learning scenarios. Even more, families may share they feel safer leaving students with community partners than in school, encouraging a school system to leverage partners for remote learning opportunities. </w:t>
            </w:r>
          </w:p>
          <w:p w14:paraId="1A2349A1" w14:textId="77777777" w:rsidR="004A090C" w:rsidRPr="004A090C" w:rsidRDefault="004A090C" w:rsidP="004A090C">
            <w:pPr>
              <w:widowControl w:val="0"/>
              <w:numPr>
                <w:ilvl w:val="0"/>
                <w:numId w:val="21"/>
              </w:numPr>
              <w:spacing w:after="0" w:line="240" w:lineRule="auto"/>
              <w:rPr>
                <w:rFonts w:ascii="Century Gothic" w:hAnsi="Century Gothic"/>
                <w:sz w:val="20"/>
                <w:szCs w:val="20"/>
              </w:rPr>
            </w:pPr>
            <w:r w:rsidRPr="004A090C">
              <w:rPr>
                <w:rFonts w:ascii="Century Gothic" w:hAnsi="Century Gothic"/>
                <w:b/>
                <w:sz w:val="20"/>
                <w:szCs w:val="20"/>
              </w:rPr>
              <w:t>Remote learning approached</w:t>
            </w:r>
            <w:r w:rsidRPr="004A090C">
              <w:rPr>
                <w:rFonts w:ascii="Century Gothic" w:hAnsi="Century Gothic"/>
                <w:sz w:val="20"/>
                <w:szCs w:val="20"/>
              </w:rPr>
              <w:t xml:space="preserve">: Families may suggest they struggle to support remote learning environments. School systems may consider using asynchronous learning or leveraging partner organizations more in those schools. </w:t>
            </w:r>
          </w:p>
          <w:p w14:paraId="56CC700A" w14:textId="77777777" w:rsidR="004A090C" w:rsidRPr="004A090C" w:rsidRDefault="004A090C" w:rsidP="004A090C">
            <w:pPr>
              <w:widowControl w:val="0"/>
              <w:numPr>
                <w:ilvl w:val="0"/>
                <w:numId w:val="21"/>
              </w:numPr>
              <w:spacing w:line="240" w:lineRule="auto"/>
              <w:rPr>
                <w:rFonts w:ascii="Century Gothic" w:hAnsi="Century Gothic"/>
                <w:sz w:val="20"/>
                <w:szCs w:val="20"/>
              </w:rPr>
            </w:pPr>
            <w:r w:rsidRPr="004A090C">
              <w:rPr>
                <w:rFonts w:ascii="Century Gothic" w:hAnsi="Century Gothic"/>
                <w:b/>
                <w:sz w:val="20"/>
                <w:szCs w:val="20"/>
              </w:rPr>
              <w:t>Social services</w:t>
            </w:r>
            <w:r w:rsidRPr="004A090C">
              <w:rPr>
                <w:rFonts w:ascii="Century Gothic" w:hAnsi="Century Gothic"/>
                <w:sz w:val="20"/>
                <w:szCs w:val="20"/>
              </w:rPr>
              <w:t>: Families may identify specific wellbeing and social service needs school systems can coordinate for easier and more likely access for families.</w:t>
            </w:r>
          </w:p>
        </w:tc>
        <w:tc>
          <w:tcPr>
            <w:tcW w:w="2070" w:type="dxa"/>
            <w:shd w:val="clear" w:color="auto" w:fill="auto"/>
            <w:tcMar>
              <w:top w:w="100" w:type="dxa"/>
              <w:left w:w="100" w:type="dxa"/>
              <w:bottom w:w="100" w:type="dxa"/>
              <w:right w:w="100" w:type="dxa"/>
            </w:tcMar>
          </w:tcPr>
          <w:p w14:paraId="7BF32591" w14:textId="77777777" w:rsidR="004A090C" w:rsidRPr="004A090C" w:rsidRDefault="009669EE" w:rsidP="00633786">
            <w:pPr>
              <w:widowControl w:val="0"/>
              <w:spacing w:line="240" w:lineRule="auto"/>
              <w:rPr>
                <w:rFonts w:ascii="Century Gothic" w:hAnsi="Century Gothic"/>
                <w:sz w:val="20"/>
                <w:szCs w:val="20"/>
              </w:rPr>
            </w:pPr>
            <w:hyperlink r:id="rId26">
              <w:r w:rsidR="004A090C" w:rsidRPr="004A090C">
                <w:rPr>
                  <w:rFonts w:ascii="Century Gothic" w:hAnsi="Century Gothic"/>
                  <w:color w:val="1155CC"/>
                  <w:sz w:val="20"/>
                  <w:szCs w:val="20"/>
                  <w:u w:val="single"/>
                </w:rPr>
                <w:t xml:space="preserve">TNTP COVID Planning Survey </w:t>
              </w:r>
            </w:hyperlink>
          </w:p>
          <w:p w14:paraId="39F52822" w14:textId="77777777" w:rsidR="004A090C" w:rsidRPr="004A090C" w:rsidRDefault="009669EE" w:rsidP="00633786">
            <w:pPr>
              <w:widowControl w:val="0"/>
              <w:spacing w:line="240" w:lineRule="auto"/>
              <w:rPr>
                <w:rFonts w:ascii="Century Gothic" w:hAnsi="Century Gothic"/>
                <w:sz w:val="20"/>
                <w:szCs w:val="20"/>
                <w:shd w:val="clear" w:color="auto" w:fill="0563C1"/>
              </w:rPr>
            </w:pPr>
            <w:hyperlink r:id="rId27">
              <w:r w:rsidR="004A090C" w:rsidRPr="004A090C">
                <w:rPr>
                  <w:rFonts w:ascii="Century Gothic" w:hAnsi="Century Gothic"/>
                  <w:color w:val="1155CC"/>
                  <w:sz w:val="20"/>
                  <w:szCs w:val="20"/>
                  <w:u w:val="single"/>
                </w:rPr>
                <w:t xml:space="preserve">Hanover Research </w:t>
              </w:r>
              <w:r w:rsidR="004A090C" w:rsidRPr="004A090C">
                <w:rPr>
                  <w:rFonts w:ascii="Century Gothic" w:hAnsi="Century Gothic"/>
                  <w:color w:val="1155CC"/>
                  <w:sz w:val="20"/>
                  <w:szCs w:val="20"/>
                  <w:u w:val="single"/>
                </w:rPr>
                <w:lastRenderedPageBreak/>
                <w:t>- sample COVID-19 impact survey</w:t>
              </w:r>
            </w:hyperlink>
          </w:p>
          <w:p w14:paraId="0D116EF4" w14:textId="77777777" w:rsidR="004A090C" w:rsidRPr="004A090C" w:rsidRDefault="009669EE" w:rsidP="00633786">
            <w:pPr>
              <w:widowControl w:val="0"/>
              <w:spacing w:line="240" w:lineRule="auto"/>
              <w:rPr>
                <w:rFonts w:ascii="Century Gothic" w:hAnsi="Century Gothic"/>
                <w:sz w:val="20"/>
                <w:szCs w:val="20"/>
              </w:rPr>
            </w:pPr>
            <w:hyperlink r:id="rId28">
              <w:r w:rsidR="004A090C" w:rsidRPr="004A090C">
                <w:rPr>
                  <w:rFonts w:ascii="Century Gothic" w:hAnsi="Century Gothic"/>
                  <w:color w:val="1155CC"/>
                  <w:sz w:val="20"/>
                  <w:szCs w:val="20"/>
                  <w:u w:val="single"/>
                </w:rPr>
                <w:t>Week by Week COVID-19 Parent survey</w:t>
              </w:r>
            </w:hyperlink>
          </w:p>
          <w:p w14:paraId="52EC6C8A" w14:textId="77777777" w:rsidR="004A090C" w:rsidRDefault="009669EE" w:rsidP="00633786">
            <w:pPr>
              <w:widowControl w:val="0"/>
              <w:spacing w:line="240" w:lineRule="auto"/>
              <w:rPr>
                <w:rFonts w:ascii="Century Gothic" w:hAnsi="Century Gothic"/>
                <w:color w:val="1155CC"/>
                <w:sz w:val="20"/>
                <w:szCs w:val="20"/>
                <w:u w:val="single"/>
              </w:rPr>
            </w:pPr>
            <w:hyperlink r:id="rId29">
              <w:r w:rsidR="004A090C" w:rsidRPr="004A090C">
                <w:rPr>
                  <w:rFonts w:ascii="Century Gothic" w:hAnsi="Century Gothic"/>
                  <w:color w:val="1155CC"/>
                  <w:sz w:val="20"/>
                  <w:szCs w:val="20"/>
                  <w:u w:val="single"/>
                </w:rPr>
                <w:t>Student Voice Tip Sheet</w:t>
              </w:r>
            </w:hyperlink>
          </w:p>
          <w:p w14:paraId="70DA4EDE" w14:textId="60E18525" w:rsidR="00775D09" w:rsidRPr="004A090C" w:rsidRDefault="00775D09" w:rsidP="0066628E">
            <w:pPr>
              <w:pStyle w:val="CommentText"/>
              <w:rPr>
                <w:rFonts w:ascii="Century Gothic" w:hAnsi="Century Gothic"/>
              </w:rPr>
            </w:pPr>
            <w:r w:rsidRPr="00775D09">
              <w:rPr>
                <w:rFonts w:ascii="Century Gothic" w:hAnsi="Century Gothic"/>
              </w:rPr>
              <w:t xml:space="preserve">Use this resource from NDHHS, </w:t>
            </w:r>
            <w:hyperlink r:id="rId30" w:history="1">
              <w:r w:rsidRPr="00775D09">
                <w:rPr>
                  <w:rStyle w:val="Hyperlink"/>
                  <w:rFonts w:ascii="Century Gothic" w:hAnsi="Century Gothic"/>
                  <w:color w:val="1155CC"/>
                </w:rPr>
                <w:t>Guidance on Child, Family and Facility Contact During COVID-19</w:t>
              </w:r>
            </w:hyperlink>
            <w:r w:rsidRPr="00775D09">
              <w:rPr>
                <w:rStyle w:val="Hyperlink"/>
                <w:rFonts w:ascii="Century Gothic" w:hAnsi="Century Gothic"/>
                <w:color w:val="1155CC"/>
              </w:rPr>
              <w:t>.</w:t>
            </w:r>
            <w:r w:rsidRPr="00775D09">
              <w:rPr>
                <w:rFonts w:ascii="Century Gothic" w:hAnsi="Century Gothic"/>
                <w:color w:val="1155CC"/>
              </w:rPr>
              <w:t xml:space="preserve"> </w:t>
            </w:r>
          </w:p>
        </w:tc>
      </w:tr>
      <w:tr w:rsidR="004A090C" w:rsidRPr="004A090C" w14:paraId="5BEE3F0F" w14:textId="77777777" w:rsidTr="00633786">
        <w:trPr>
          <w:trHeight w:val="400"/>
        </w:trPr>
        <w:tc>
          <w:tcPr>
            <w:tcW w:w="915" w:type="dxa"/>
            <w:shd w:val="clear" w:color="auto" w:fill="auto"/>
            <w:tcMar>
              <w:top w:w="100" w:type="dxa"/>
              <w:left w:w="100" w:type="dxa"/>
              <w:bottom w:w="100" w:type="dxa"/>
              <w:right w:w="100" w:type="dxa"/>
            </w:tcMar>
          </w:tcPr>
          <w:p w14:paraId="52A6E837" w14:textId="77777777" w:rsidR="004A090C" w:rsidRPr="004A090C" w:rsidRDefault="004A090C" w:rsidP="00633786">
            <w:pPr>
              <w:widowControl w:val="0"/>
              <w:spacing w:line="240" w:lineRule="auto"/>
              <w:rPr>
                <w:rFonts w:ascii="Century Gothic" w:hAnsi="Century Gothic"/>
                <w:sz w:val="20"/>
                <w:szCs w:val="20"/>
              </w:rPr>
            </w:pPr>
            <w:r w:rsidRPr="004A090C">
              <w:rPr>
                <w:rFonts w:ascii="Century Gothic" w:hAnsi="Century Gothic"/>
                <w:sz w:val="20"/>
                <w:szCs w:val="20"/>
              </w:rPr>
              <w:lastRenderedPageBreak/>
              <w:t>1.A.p.3</w:t>
            </w:r>
          </w:p>
        </w:tc>
        <w:tc>
          <w:tcPr>
            <w:tcW w:w="7545" w:type="dxa"/>
            <w:shd w:val="clear" w:color="auto" w:fill="auto"/>
            <w:tcMar>
              <w:top w:w="100" w:type="dxa"/>
              <w:left w:w="100" w:type="dxa"/>
              <w:bottom w:w="100" w:type="dxa"/>
              <w:right w:w="100" w:type="dxa"/>
            </w:tcMar>
          </w:tcPr>
          <w:p w14:paraId="68277639" w14:textId="77777777" w:rsidR="004A090C" w:rsidRPr="004A090C" w:rsidRDefault="004A090C" w:rsidP="00633786">
            <w:pPr>
              <w:widowControl w:val="0"/>
              <w:spacing w:line="240" w:lineRule="auto"/>
              <w:rPr>
                <w:rFonts w:ascii="Century Gothic" w:hAnsi="Century Gothic"/>
                <w:sz w:val="20"/>
                <w:szCs w:val="20"/>
              </w:rPr>
            </w:pPr>
            <w:r w:rsidRPr="004A090C">
              <w:rPr>
                <w:rFonts w:ascii="Century Gothic" w:hAnsi="Century Gothic"/>
                <w:sz w:val="20"/>
                <w:szCs w:val="20"/>
              </w:rPr>
              <w:t>Share with stakeholders how their feedback informed decision-making. Consider:</w:t>
            </w:r>
          </w:p>
          <w:p w14:paraId="4CEF5D4C" w14:textId="77777777" w:rsidR="004A090C" w:rsidRPr="004A090C" w:rsidRDefault="004A090C" w:rsidP="004A090C">
            <w:pPr>
              <w:widowControl w:val="0"/>
              <w:numPr>
                <w:ilvl w:val="0"/>
                <w:numId w:val="2"/>
              </w:numPr>
              <w:spacing w:after="0" w:line="240" w:lineRule="auto"/>
              <w:rPr>
                <w:rFonts w:ascii="Century Gothic" w:hAnsi="Century Gothic"/>
                <w:sz w:val="20"/>
                <w:szCs w:val="20"/>
              </w:rPr>
            </w:pPr>
            <w:r w:rsidRPr="004A090C">
              <w:rPr>
                <w:rFonts w:ascii="Century Gothic" w:hAnsi="Century Gothic"/>
                <w:sz w:val="20"/>
                <w:szCs w:val="20"/>
              </w:rPr>
              <w:t xml:space="preserve">Highlighting the modes of collection and the results </w:t>
            </w:r>
          </w:p>
          <w:p w14:paraId="15DAF85D" w14:textId="77777777" w:rsidR="004A090C" w:rsidRPr="004A090C" w:rsidRDefault="004A090C" w:rsidP="004A090C">
            <w:pPr>
              <w:widowControl w:val="0"/>
              <w:numPr>
                <w:ilvl w:val="0"/>
                <w:numId w:val="2"/>
              </w:numPr>
              <w:spacing w:after="0" w:line="240" w:lineRule="auto"/>
              <w:rPr>
                <w:rFonts w:ascii="Century Gothic" w:hAnsi="Century Gothic"/>
                <w:sz w:val="20"/>
                <w:szCs w:val="20"/>
              </w:rPr>
            </w:pPr>
            <w:r w:rsidRPr="004A090C">
              <w:rPr>
                <w:rFonts w:ascii="Century Gothic" w:hAnsi="Century Gothic"/>
                <w:sz w:val="20"/>
                <w:szCs w:val="20"/>
              </w:rPr>
              <w:t xml:space="preserve">Sharing the steps/actions taken in the school system as a result </w:t>
            </w:r>
          </w:p>
          <w:p w14:paraId="0C76D3C4" w14:textId="77777777" w:rsidR="004A090C" w:rsidRPr="004A090C" w:rsidRDefault="004A090C" w:rsidP="004A090C">
            <w:pPr>
              <w:widowControl w:val="0"/>
              <w:numPr>
                <w:ilvl w:val="0"/>
                <w:numId w:val="2"/>
              </w:numPr>
              <w:spacing w:after="0" w:line="240" w:lineRule="auto"/>
              <w:rPr>
                <w:rFonts w:ascii="Century Gothic" w:hAnsi="Century Gothic"/>
                <w:sz w:val="20"/>
                <w:szCs w:val="20"/>
              </w:rPr>
            </w:pPr>
            <w:r w:rsidRPr="004A090C">
              <w:rPr>
                <w:rFonts w:ascii="Century Gothic" w:hAnsi="Century Gothic"/>
                <w:sz w:val="20"/>
                <w:szCs w:val="20"/>
              </w:rPr>
              <w:t>Highlighting ways for families to get questions answered and continue engaging with the school system generally and with their children’s principals and teachers</w:t>
            </w:r>
          </w:p>
          <w:p w14:paraId="45A6C0B9" w14:textId="77777777" w:rsidR="004A090C" w:rsidRPr="004A090C" w:rsidRDefault="004A090C" w:rsidP="004A090C">
            <w:pPr>
              <w:widowControl w:val="0"/>
              <w:numPr>
                <w:ilvl w:val="0"/>
                <w:numId w:val="2"/>
              </w:numPr>
              <w:spacing w:after="0" w:line="240" w:lineRule="auto"/>
              <w:rPr>
                <w:rFonts w:ascii="Century Gothic" w:hAnsi="Century Gothic"/>
                <w:sz w:val="20"/>
                <w:szCs w:val="20"/>
              </w:rPr>
            </w:pPr>
            <w:r w:rsidRPr="004A090C">
              <w:rPr>
                <w:rFonts w:ascii="Century Gothic" w:hAnsi="Century Gothic"/>
                <w:sz w:val="20"/>
                <w:szCs w:val="20"/>
              </w:rPr>
              <w:t xml:space="preserve">Identifying when follow-up engagement will occur </w:t>
            </w:r>
          </w:p>
          <w:p w14:paraId="293C4DBA" w14:textId="77777777" w:rsidR="004A090C" w:rsidRPr="004A090C" w:rsidRDefault="004A090C" w:rsidP="004A090C">
            <w:pPr>
              <w:widowControl w:val="0"/>
              <w:numPr>
                <w:ilvl w:val="0"/>
                <w:numId w:val="2"/>
              </w:numPr>
              <w:spacing w:line="240" w:lineRule="auto"/>
              <w:rPr>
                <w:rFonts w:ascii="Century Gothic" w:hAnsi="Century Gothic"/>
                <w:sz w:val="20"/>
                <w:szCs w:val="20"/>
              </w:rPr>
            </w:pPr>
            <w:r w:rsidRPr="004A090C">
              <w:rPr>
                <w:rFonts w:ascii="Century Gothic" w:hAnsi="Century Gothic"/>
                <w:sz w:val="20"/>
                <w:szCs w:val="20"/>
              </w:rPr>
              <w:t xml:space="preserve">Leveraging multiple modes for communicating the information including the school system website, texts, emails, video messages, virtual town halls, PSAs, local news media and press releases, mailers home, etc. </w:t>
            </w:r>
          </w:p>
        </w:tc>
        <w:tc>
          <w:tcPr>
            <w:tcW w:w="2070" w:type="dxa"/>
            <w:shd w:val="clear" w:color="auto" w:fill="auto"/>
            <w:tcMar>
              <w:top w:w="100" w:type="dxa"/>
              <w:left w:w="100" w:type="dxa"/>
              <w:bottom w:w="100" w:type="dxa"/>
              <w:right w:w="100" w:type="dxa"/>
            </w:tcMar>
          </w:tcPr>
          <w:p w14:paraId="097EAE38" w14:textId="62E11C4E" w:rsidR="004A090C" w:rsidRPr="004A090C" w:rsidRDefault="0088464A" w:rsidP="00633786">
            <w:pPr>
              <w:widowControl w:val="0"/>
              <w:spacing w:line="240" w:lineRule="auto"/>
              <w:rPr>
                <w:rFonts w:ascii="Century Gothic" w:hAnsi="Century Gothic"/>
                <w:sz w:val="20"/>
                <w:szCs w:val="20"/>
              </w:rPr>
            </w:pPr>
            <w:r w:rsidRPr="0088464A">
              <w:rPr>
                <w:rFonts w:ascii="Century Gothic" w:hAnsi="Century Gothic"/>
                <w:sz w:val="20"/>
                <w:szCs w:val="20"/>
              </w:rPr>
              <w:t xml:space="preserve">The Bring Up Nebraska </w:t>
            </w:r>
            <w:hyperlink r:id="rId31" w:history="1">
              <w:r w:rsidRPr="0024306E">
                <w:rPr>
                  <w:rStyle w:val="Hyperlink"/>
                  <w:rFonts w:ascii="Century Gothic" w:hAnsi="Century Gothic"/>
                  <w:color w:val="1155CC"/>
                  <w:sz w:val="20"/>
                  <w:szCs w:val="20"/>
                </w:rPr>
                <w:t>Translation and Communication Guide</w:t>
              </w:r>
            </w:hyperlink>
            <w:r w:rsidRPr="0088464A">
              <w:rPr>
                <w:rFonts w:ascii="Century Gothic" w:hAnsi="Century Gothic"/>
                <w:sz w:val="20"/>
                <w:szCs w:val="20"/>
              </w:rPr>
              <w:t xml:space="preserve"> provides considerations for communicating with students and families during COVID-19.</w:t>
            </w:r>
          </w:p>
        </w:tc>
      </w:tr>
      <w:tr w:rsidR="004A090C" w:rsidRPr="004A090C" w14:paraId="73558741" w14:textId="77777777" w:rsidTr="00633786">
        <w:trPr>
          <w:trHeight w:val="400"/>
        </w:trPr>
        <w:tc>
          <w:tcPr>
            <w:tcW w:w="915" w:type="dxa"/>
            <w:shd w:val="clear" w:color="auto" w:fill="auto"/>
            <w:tcMar>
              <w:top w:w="100" w:type="dxa"/>
              <w:left w:w="100" w:type="dxa"/>
              <w:bottom w:w="100" w:type="dxa"/>
              <w:right w:w="100" w:type="dxa"/>
            </w:tcMar>
          </w:tcPr>
          <w:p w14:paraId="5DF5FC70" w14:textId="77777777" w:rsidR="004A090C" w:rsidRPr="004A090C" w:rsidRDefault="004A090C" w:rsidP="00633786">
            <w:pPr>
              <w:widowControl w:val="0"/>
              <w:spacing w:line="240" w:lineRule="auto"/>
              <w:rPr>
                <w:rFonts w:ascii="Century Gothic" w:hAnsi="Century Gothic"/>
                <w:sz w:val="20"/>
                <w:szCs w:val="20"/>
              </w:rPr>
            </w:pPr>
            <w:r w:rsidRPr="004A090C">
              <w:rPr>
                <w:rFonts w:ascii="Century Gothic" w:hAnsi="Century Gothic"/>
                <w:sz w:val="20"/>
                <w:szCs w:val="20"/>
              </w:rPr>
              <w:t>1.A.p.3</w:t>
            </w:r>
          </w:p>
        </w:tc>
        <w:tc>
          <w:tcPr>
            <w:tcW w:w="7545" w:type="dxa"/>
            <w:shd w:val="clear" w:color="auto" w:fill="auto"/>
            <w:tcMar>
              <w:top w:w="100" w:type="dxa"/>
              <w:left w:w="100" w:type="dxa"/>
              <w:bottom w:w="100" w:type="dxa"/>
              <w:right w:w="100" w:type="dxa"/>
            </w:tcMar>
          </w:tcPr>
          <w:p w14:paraId="40E2344C" w14:textId="77777777" w:rsidR="004A090C" w:rsidRPr="004A090C" w:rsidRDefault="004A090C" w:rsidP="00633786">
            <w:pPr>
              <w:rPr>
                <w:rFonts w:ascii="Century Gothic" w:hAnsi="Century Gothic"/>
                <w:sz w:val="20"/>
                <w:szCs w:val="20"/>
              </w:rPr>
            </w:pPr>
            <w:r w:rsidRPr="004A090C">
              <w:rPr>
                <w:rFonts w:ascii="Century Gothic" w:hAnsi="Century Gothic"/>
                <w:sz w:val="20"/>
                <w:szCs w:val="20"/>
              </w:rPr>
              <w:t xml:space="preserve">Provide professional learning to teachers on how to engage families, specifically in remote learning </w:t>
            </w:r>
            <w:r w:rsidR="00F82AF1" w:rsidRPr="004A090C">
              <w:rPr>
                <w:rFonts w:ascii="Century Gothic" w:hAnsi="Century Gothic"/>
                <w:sz w:val="20"/>
                <w:szCs w:val="20"/>
              </w:rPr>
              <w:t>settings. Consider</w:t>
            </w:r>
            <w:r w:rsidRPr="004A090C">
              <w:rPr>
                <w:rFonts w:ascii="Century Gothic" w:hAnsi="Century Gothic"/>
                <w:sz w:val="20"/>
                <w:szCs w:val="20"/>
              </w:rPr>
              <w:t xml:space="preserve"> the following topics: </w:t>
            </w:r>
          </w:p>
          <w:p w14:paraId="40FD18C2" w14:textId="77777777" w:rsidR="004A090C" w:rsidRPr="004A090C" w:rsidRDefault="004A090C" w:rsidP="004A090C">
            <w:pPr>
              <w:numPr>
                <w:ilvl w:val="0"/>
                <w:numId w:val="14"/>
              </w:numPr>
              <w:spacing w:after="0"/>
              <w:rPr>
                <w:rFonts w:ascii="Century Gothic" w:hAnsi="Century Gothic"/>
                <w:sz w:val="20"/>
                <w:szCs w:val="20"/>
              </w:rPr>
            </w:pPr>
            <w:r w:rsidRPr="004A090C">
              <w:rPr>
                <w:rFonts w:ascii="Century Gothic" w:hAnsi="Century Gothic"/>
                <w:sz w:val="20"/>
                <w:szCs w:val="20"/>
              </w:rPr>
              <w:t xml:space="preserve">System vision and expectations for engagement </w:t>
            </w:r>
          </w:p>
          <w:p w14:paraId="48AB9973" w14:textId="77777777" w:rsidR="004A090C" w:rsidRPr="004A090C" w:rsidRDefault="004A090C" w:rsidP="004A090C">
            <w:pPr>
              <w:numPr>
                <w:ilvl w:val="0"/>
                <w:numId w:val="14"/>
              </w:numPr>
              <w:spacing w:after="0"/>
              <w:rPr>
                <w:rFonts w:ascii="Century Gothic" w:hAnsi="Century Gothic"/>
                <w:sz w:val="20"/>
                <w:szCs w:val="20"/>
              </w:rPr>
            </w:pPr>
            <w:r w:rsidRPr="004A090C">
              <w:rPr>
                <w:rFonts w:ascii="Century Gothic" w:hAnsi="Century Gothic"/>
                <w:sz w:val="20"/>
                <w:szCs w:val="20"/>
              </w:rPr>
              <w:t xml:space="preserve">System tools and their use </w:t>
            </w:r>
          </w:p>
          <w:p w14:paraId="7A2ABBD9" w14:textId="77777777" w:rsidR="004A090C" w:rsidRPr="004A090C" w:rsidRDefault="004A090C" w:rsidP="004A090C">
            <w:pPr>
              <w:numPr>
                <w:ilvl w:val="0"/>
                <w:numId w:val="14"/>
              </w:numPr>
              <w:spacing w:after="0"/>
              <w:rPr>
                <w:rFonts w:ascii="Century Gothic" w:hAnsi="Century Gothic"/>
                <w:sz w:val="20"/>
                <w:szCs w:val="20"/>
              </w:rPr>
            </w:pPr>
            <w:r w:rsidRPr="004A090C">
              <w:rPr>
                <w:rFonts w:ascii="Century Gothic" w:hAnsi="Century Gothic"/>
                <w:sz w:val="20"/>
                <w:szCs w:val="20"/>
              </w:rPr>
              <w:t xml:space="preserve">System key messages and processes for getting questions answered </w:t>
            </w:r>
          </w:p>
          <w:p w14:paraId="54756353" w14:textId="77777777" w:rsidR="004A090C" w:rsidRPr="004A090C" w:rsidRDefault="004A090C" w:rsidP="004A090C">
            <w:pPr>
              <w:numPr>
                <w:ilvl w:val="0"/>
                <w:numId w:val="14"/>
              </w:numPr>
              <w:spacing w:after="0"/>
              <w:rPr>
                <w:rFonts w:ascii="Century Gothic" w:hAnsi="Century Gothic"/>
                <w:sz w:val="20"/>
                <w:szCs w:val="20"/>
              </w:rPr>
            </w:pPr>
            <w:r w:rsidRPr="004A090C">
              <w:rPr>
                <w:rFonts w:ascii="Century Gothic" w:hAnsi="Century Gothic"/>
                <w:sz w:val="20"/>
                <w:szCs w:val="20"/>
              </w:rPr>
              <w:t xml:space="preserve">Strategies for engaging groups of families in virtual settings </w:t>
            </w:r>
          </w:p>
          <w:p w14:paraId="36704BC8" w14:textId="77777777" w:rsidR="004A090C" w:rsidRPr="004A090C" w:rsidRDefault="004A090C" w:rsidP="004A090C">
            <w:pPr>
              <w:numPr>
                <w:ilvl w:val="0"/>
                <w:numId w:val="14"/>
              </w:numPr>
              <w:rPr>
                <w:rFonts w:ascii="Century Gothic" w:hAnsi="Century Gothic"/>
                <w:sz w:val="20"/>
                <w:szCs w:val="20"/>
              </w:rPr>
            </w:pPr>
            <w:r w:rsidRPr="004A090C">
              <w:rPr>
                <w:rFonts w:ascii="Century Gothic" w:hAnsi="Century Gothic"/>
                <w:sz w:val="20"/>
                <w:szCs w:val="20"/>
              </w:rPr>
              <w:t xml:space="preserve">Trauma-informed communication to support individual conversations with families </w:t>
            </w:r>
          </w:p>
          <w:p w14:paraId="0D180F53" w14:textId="77777777" w:rsidR="004A090C" w:rsidRPr="004A090C" w:rsidRDefault="004A090C" w:rsidP="00633786">
            <w:pPr>
              <w:rPr>
                <w:rFonts w:ascii="Century Gothic" w:hAnsi="Century Gothic"/>
                <w:sz w:val="20"/>
                <w:szCs w:val="20"/>
              </w:rPr>
            </w:pPr>
          </w:p>
        </w:tc>
        <w:tc>
          <w:tcPr>
            <w:tcW w:w="2070" w:type="dxa"/>
            <w:shd w:val="clear" w:color="auto" w:fill="auto"/>
            <w:tcMar>
              <w:top w:w="100" w:type="dxa"/>
              <w:left w:w="100" w:type="dxa"/>
              <w:bottom w:w="100" w:type="dxa"/>
              <w:right w:w="100" w:type="dxa"/>
            </w:tcMar>
          </w:tcPr>
          <w:p w14:paraId="1114E7C3" w14:textId="7BC0D004" w:rsidR="00775D09" w:rsidRPr="00775D09" w:rsidRDefault="00775D09" w:rsidP="00775D09">
            <w:pPr>
              <w:pStyle w:val="CommentText"/>
              <w:rPr>
                <w:rFonts w:ascii="Century Gothic" w:hAnsi="Century Gothic"/>
              </w:rPr>
            </w:pPr>
            <w:r w:rsidRPr="00775D09">
              <w:rPr>
                <w:rFonts w:ascii="Century Gothic" w:hAnsi="Century Gothic"/>
              </w:rPr>
              <w:t xml:space="preserve">NDE has </w:t>
            </w:r>
            <w:hyperlink r:id="rId32" w:history="1">
              <w:r w:rsidRPr="00775D09">
                <w:rPr>
                  <w:rStyle w:val="Hyperlink"/>
                  <w:rFonts w:ascii="Century Gothic" w:hAnsi="Century Gothic"/>
                  <w:color w:val="1155CC"/>
                </w:rPr>
                <w:t>Community partnerships toolkits</w:t>
              </w:r>
            </w:hyperlink>
            <w:r w:rsidRPr="00775D09">
              <w:rPr>
                <w:rFonts w:ascii="Century Gothic" w:hAnsi="Century Gothic"/>
              </w:rPr>
              <w:t xml:space="preserve"> and resources that assist in engaging various populations including tribal families</w:t>
            </w:r>
          </w:p>
          <w:p w14:paraId="6F10AA8E" w14:textId="252ECF71" w:rsidR="00623E04" w:rsidRPr="00775D09" w:rsidRDefault="00775D09" w:rsidP="00775D09">
            <w:pPr>
              <w:widowControl w:val="0"/>
              <w:spacing w:line="240" w:lineRule="auto"/>
              <w:rPr>
                <w:rFonts w:ascii="Century Gothic" w:hAnsi="Century Gothic"/>
                <w:sz w:val="20"/>
                <w:szCs w:val="20"/>
              </w:rPr>
            </w:pPr>
            <w:r>
              <w:rPr>
                <w:rFonts w:ascii="Century Gothic" w:hAnsi="Century Gothic"/>
                <w:sz w:val="20"/>
                <w:szCs w:val="20"/>
              </w:rPr>
              <w:t>NDE provides e</w:t>
            </w:r>
            <w:r w:rsidRPr="00775D09">
              <w:rPr>
                <w:rFonts w:ascii="Century Gothic" w:hAnsi="Century Gothic"/>
                <w:sz w:val="20"/>
                <w:szCs w:val="20"/>
              </w:rPr>
              <w:t xml:space="preserve">ducators with </w:t>
            </w:r>
            <w:hyperlink r:id="rId33" w:history="1">
              <w:r w:rsidRPr="00775D09">
                <w:rPr>
                  <w:rStyle w:val="Hyperlink"/>
                  <w:rFonts w:ascii="Century Gothic" w:hAnsi="Century Gothic"/>
                  <w:color w:val="1155CC"/>
                  <w:sz w:val="20"/>
                  <w:szCs w:val="20"/>
                </w:rPr>
                <w:t>frameworks</w:t>
              </w:r>
            </w:hyperlink>
            <w:r w:rsidRPr="00775D09">
              <w:rPr>
                <w:rFonts w:ascii="Century Gothic" w:hAnsi="Century Gothic"/>
                <w:sz w:val="20"/>
                <w:szCs w:val="20"/>
              </w:rPr>
              <w:t xml:space="preserve"> for families, communities and schools to work collaboratively.  </w:t>
            </w:r>
          </w:p>
          <w:p w14:paraId="6D6C0DC2" w14:textId="77777777" w:rsidR="004A090C" w:rsidRPr="004A090C" w:rsidRDefault="009669EE" w:rsidP="00633786">
            <w:pPr>
              <w:widowControl w:val="0"/>
              <w:spacing w:line="240" w:lineRule="auto"/>
              <w:rPr>
                <w:rFonts w:ascii="Century Gothic" w:hAnsi="Century Gothic"/>
                <w:i/>
                <w:color w:val="FF9900"/>
                <w:sz w:val="20"/>
                <w:szCs w:val="20"/>
              </w:rPr>
            </w:pPr>
            <w:hyperlink r:id="rId34">
              <w:r w:rsidR="004A090C" w:rsidRPr="004A090C">
                <w:rPr>
                  <w:rFonts w:ascii="Century Gothic" w:hAnsi="Century Gothic"/>
                  <w:color w:val="1155CC"/>
                  <w:sz w:val="20"/>
                  <w:szCs w:val="20"/>
                  <w:u w:val="single"/>
                </w:rPr>
                <w:t>Family, School, Community Partnerships training guide</w:t>
              </w:r>
            </w:hyperlink>
          </w:p>
          <w:p w14:paraId="6558B533" w14:textId="77777777" w:rsidR="004A090C" w:rsidRPr="004A090C" w:rsidRDefault="009669EE" w:rsidP="00633786">
            <w:pPr>
              <w:widowControl w:val="0"/>
              <w:spacing w:line="240" w:lineRule="auto"/>
              <w:rPr>
                <w:rFonts w:ascii="Century Gothic" w:hAnsi="Century Gothic"/>
                <w:sz w:val="20"/>
                <w:szCs w:val="20"/>
              </w:rPr>
            </w:pPr>
            <w:hyperlink r:id="rId35">
              <w:r w:rsidR="004A090C" w:rsidRPr="004A090C">
                <w:rPr>
                  <w:rFonts w:ascii="Century Gothic" w:hAnsi="Century Gothic"/>
                  <w:color w:val="1155CC"/>
                  <w:sz w:val="20"/>
                  <w:szCs w:val="20"/>
                  <w:u w:val="single"/>
                </w:rPr>
                <w:t>Real Family Engagement for Teachers</w:t>
              </w:r>
            </w:hyperlink>
          </w:p>
          <w:p w14:paraId="172C4AC2" w14:textId="77777777" w:rsidR="004A090C" w:rsidRPr="004A090C" w:rsidRDefault="009669EE" w:rsidP="00633786">
            <w:pPr>
              <w:widowControl w:val="0"/>
              <w:spacing w:line="240" w:lineRule="auto"/>
              <w:rPr>
                <w:rFonts w:ascii="Century Gothic" w:hAnsi="Century Gothic"/>
                <w:sz w:val="20"/>
                <w:szCs w:val="20"/>
              </w:rPr>
            </w:pPr>
            <w:hyperlink r:id="rId36">
              <w:r w:rsidR="004A090C" w:rsidRPr="004A090C">
                <w:rPr>
                  <w:rFonts w:ascii="Century Gothic" w:hAnsi="Century Gothic"/>
                  <w:color w:val="1155CC"/>
                  <w:sz w:val="20"/>
                  <w:szCs w:val="20"/>
                  <w:u w:val="single"/>
                </w:rPr>
                <w:t>Healthy Families America - Virtual Home Visits</w:t>
              </w:r>
            </w:hyperlink>
          </w:p>
          <w:p w14:paraId="193CB72A" w14:textId="77777777" w:rsidR="004A090C" w:rsidRPr="004A090C" w:rsidRDefault="009669EE" w:rsidP="00633786">
            <w:pPr>
              <w:widowControl w:val="0"/>
              <w:spacing w:line="240" w:lineRule="auto"/>
              <w:rPr>
                <w:rFonts w:ascii="Century Gothic" w:hAnsi="Century Gothic"/>
                <w:sz w:val="20"/>
                <w:szCs w:val="20"/>
              </w:rPr>
            </w:pPr>
            <w:hyperlink r:id="rId37">
              <w:r w:rsidR="004A090C" w:rsidRPr="004A090C">
                <w:rPr>
                  <w:rFonts w:ascii="Century Gothic" w:hAnsi="Century Gothic"/>
                  <w:color w:val="1155CC"/>
                  <w:sz w:val="20"/>
                  <w:szCs w:val="20"/>
                  <w:u w:val="single"/>
                </w:rPr>
                <w:t>Stand for Children - Guide</w:t>
              </w:r>
            </w:hyperlink>
          </w:p>
          <w:p w14:paraId="494B930F" w14:textId="77777777" w:rsidR="004A090C" w:rsidRPr="004A090C" w:rsidRDefault="009669EE" w:rsidP="00633786">
            <w:pPr>
              <w:widowControl w:val="0"/>
              <w:spacing w:line="240" w:lineRule="auto"/>
              <w:rPr>
                <w:rFonts w:ascii="Century Gothic" w:hAnsi="Century Gothic"/>
                <w:sz w:val="20"/>
                <w:szCs w:val="20"/>
              </w:rPr>
            </w:pPr>
            <w:hyperlink r:id="rId38" w:anchor="/lessons/8UmKiEJZUek9p1KUkj6OwSNq1LTeGrw0">
              <w:r w:rsidR="004A090C" w:rsidRPr="004A090C">
                <w:rPr>
                  <w:rFonts w:ascii="Century Gothic" w:hAnsi="Century Gothic"/>
                  <w:color w:val="1155CC"/>
                  <w:sz w:val="20"/>
                  <w:szCs w:val="20"/>
                  <w:u w:val="single"/>
                </w:rPr>
                <w:t>Rebuilding Community Guide</w:t>
              </w:r>
            </w:hyperlink>
          </w:p>
        </w:tc>
      </w:tr>
    </w:tbl>
    <w:p w14:paraId="3332BC87" w14:textId="77777777" w:rsidR="004A090C" w:rsidRPr="004A090C" w:rsidRDefault="004A090C" w:rsidP="004A090C">
      <w:pPr>
        <w:rPr>
          <w:rFonts w:ascii="Century Gothic" w:hAnsi="Century Gothic"/>
          <w:b/>
          <w:sz w:val="20"/>
          <w:szCs w:val="20"/>
        </w:rPr>
      </w:pPr>
    </w:p>
    <w:p w14:paraId="3C7760E2" w14:textId="77777777" w:rsidR="004A090C" w:rsidRPr="00633786" w:rsidRDefault="004A090C" w:rsidP="004A090C">
      <w:pPr>
        <w:pStyle w:val="Heading3"/>
        <w:rPr>
          <w:rFonts w:ascii="Century Gothic" w:hAnsi="Century Gothic"/>
          <w:color w:val="148DCD"/>
        </w:rPr>
      </w:pPr>
      <w:bookmarkStart w:id="11" w:name="mgigh6b2wick" w:colFirst="0" w:colLast="0"/>
      <w:bookmarkStart w:id="12" w:name="_hn4xzd5kqsdv" w:colFirst="0" w:colLast="0"/>
      <w:bookmarkEnd w:id="11"/>
      <w:bookmarkEnd w:id="12"/>
      <w:r w:rsidRPr="00633786">
        <w:rPr>
          <w:rFonts w:ascii="Century Gothic" w:hAnsi="Century Gothic"/>
          <w:color w:val="148DCD"/>
        </w:rPr>
        <w:t>1.B.p: Target individual family outreach.</w:t>
      </w:r>
    </w:p>
    <w:p w14:paraId="4ACC8FC6" w14:textId="77777777" w:rsidR="004A090C" w:rsidRPr="004A090C" w:rsidRDefault="004A090C" w:rsidP="004A090C">
      <w:pPr>
        <w:rPr>
          <w:rFonts w:ascii="Century Gothic" w:hAnsi="Century Gothic"/>
        </w:rPr>
      </w:pPr>
      <w:r w:rsidRPr="004A090C">
        <w:rPr>
          <w:rFonts w:ascii="Century Gothic" w:hAnsi="Century Gothic"/>
        </w:rPr>
        <w:t xml:space="preserve">Connect with every family to understand their unique needs and ensure clear communication. </w:t>
      </w:r>
    </w:p>
    <w:tbl>
      <w:tblPr>
        <w:tblW w:w="10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
        <w:gridCol w:w="7545"/>
        <w:gridCol w:w="2070"/>
      </w:tblGrid>
      <w:tr w:rsidR="004A090C" w:rsidRPr="004A090C" w14:paraId="43055535" w14:textId="77777777" w:rsidTr="00633786">
        <w:trPr>
          <w:trHeight w:val="420"/>
        </w:trPr>
        <w:tc>
          <w:tcPr>
            <w:tcW w:w="8460" w:type="dxa"/>
            <w:gridSpan w:val="2"/>
            <w:shd w:val="clear" w:color="auto" w:fill="148DCD"/>
            <w:tcMar>
              <w:top w:w="100" w:type="dxa"/>
              <w:left w:w="100" w:type="dxa"/>
              <w:bottom w:w="100" w:type="dxa"/>
              <w:right w:w="100" w:type="dxa"/>
            </w:tcMar>
          </w:tcPr>
          <w:p w14:paraId="24B47852" w14:textId="77777777" w:rsidR="004A090C" w:rsidRPr="004A090C" w:rsidRDefault="004A090C" w:rsidP="00633786">
            <w:pPr>
              <w:widowControl w:val="0"/>
              <w:spacing w:line="240" w:lineRule="auto"/>
              <w:rPr>
                <w:rFonts w:ascii="Century Gothic" w:hAnsi="Century Gothic"/>
                <w:b/>
                <w:color w:val="FFFFFF"/>
                <w:sz w:val="20"/>
                <w:szCs w:val="20"/>
              </w:rPr>
            </w:pPr>
            <w:r w:rsidRPr="004A090C">
              <w:rPr>
                <w:rFonts w:ascii="Century Gothic" w:hAnsi="Century Gothic"/>
                <w:b/>
                <w:color w:val="FFFFFF"/>
                <w:sz w:val="20"/>
                <w:szCs w:val="20"/>
              </w:rPr>
              <w:t>Steps</w:t>
            </w:r>
          </w:p>
        </w:tc>
        <w:tc>
          <w:tcPr>
            <w:tcW w:w="2070" w:type="dxa"/>
            <w:shd w:val="clear" w:color="auto" w:fill="148DCD"/>
            <w:tcMar>
              <w:top w:w="100" w:type="dxa"/>
              <w:left w:w="100" w:type="dxa"/>
              <w:bottom w:w="100" w:type="dxa"/>
              <w:right w:w="100" w:type="dxa"/>
            </w:tcMar>
          </w:tcPr>
          <w:p w14:paraId="3A78B004" w14:textId="77777777" w:rsidR="004A090C" w:rsidRPr="004A090C" w:rsidRDefault="004A090C" w:rsidP="00633786">
            <w:pPr>
              <w:widowControl w:val="0"/>
              <w:spacing w:line="240" w:lineRule="auto"/>
              <w:rPr>
                <w:rFonts w:ascii="Century Gothic" w:hAnsi="Century Gothic"/>
                <w:b/>
                <w:color w:val="FFFFFF"/>
                <w:sz w:val="20"/>
                <w:szCs w:val="20"/>
              </w:rPr>
            </w:pPr>
            <w:r w:rsidRPr="004A090C">
              <w:rPr>
                <w:rFonts w:ascii="Century Gothic" w:hAnsi="Century Gothic"/>
                <w:b/>
                <w:color w:val="FFFFFF"/>
                <w:sz w:val="20"/>
                <w:szCs w:val="20"/>
              </w:rPr>
              <w:t xml:space="preserve">Resources </w:t>
            </w:r>
          </w:p>
        </w:tc>
      </w:tr>
      <w:tr w:rsidR="004A090C" w:rsidRPr="004A090C" w14:paraId="60A3157F" w14:textId="77777777" w:rsidTr="00633786">
        <w:trPr>
          <w:trHeight w:val="400"/>
        </w:trPr>
        <w:tc>
          <w:tcPr>
            <w:tcW w:w="915" w:type="dxa"/>
            <w:shd w:val="clear" w:color="auto" w:fill="auto"/>
            <w:tcMar>
              <w:top w:w="100" w:type="dxa"/>
              <w:left w:w="100" w:type="dxa"/>
              <w:bottom w:w="100" w:type="dxa"/>
              <w:right w:w="100" w:type="dxa"/>
            </w:tcMar>
          </w:tcPr>
          <w:p w14:paraId="3EA29E3B" w14:textId="77777777" w:rsidR="004A090C" w:rsidRPr="004A090C" w:rsidRDefault="004A090C" w:rsidP="00633786">
            <w:pPr>
              <w:widowControl w:val="0"/>
              <w:spacing w:line="240" w:lineRule="auto"/>
              <w:rPr>
                <w:rFonts w:ascii="Century Gothic" w:hAnsi="Century Gothic"/>
                <w:sz w:val="20"/>
                <w:szCs w:val="20"/>
              </w:rPr>
            </w:pPr>
            <w:r w:rsidRPr="004A090C">
              <w:rPr>
                <w:rFonts w:ascii="Century Gothic" w:hAnsi="Century Gothic"/>
                <w:sz w:val="20"/>
                <w:szCs w:val="20"/>
              </w:rPr>
              <w:t>1.B.p.1</w:t>
            </w:r>
          </w:p>
        </w:tc>
        <w:tc>
          <w:tcPr>
            <w:tcW w:w="7545" w:type="dxa"/>
            <w:shd w:val="clear" w:color="auto" w:fill="auto"/>
            <w:tcMar>
              <w:top w:w="100" w:type="dxa"/>
              <w:left w:w="100" w:type="dxa"/>
              <w:bottom w:w="100" w:type="dxa"/>
              <w:right w:w="100" w:type="dxa"/>
            </w:tcMar>
          </w:tcPr>
          <w:p w14:paraId="7F9D1E50" w14:textId="77777777" w:rsidR="004A090C" w:rsidRPr="004A090C" w:rsidRDefault="004A090C" w:rsidP="00633786">
            <w:pPr>
              <w:rPr>
                <w:rFonts w:ascii="Century Gothic" w:hAnsi="Century Gothic"/>
                <w:sz w:val="20"/>
                <w:szCs w:val="20"/>
              </w:rPr>
            </w:pPr>
            <w:r w:rsidRPr="004A090C">
              <w:rPr>
                <w:rFonts w:ascii="Century Gothic" w:hAnsi="Century Gothic"/>
                <w:sz w:val="20"/>
                <w:szCs w:val="20"/>
                <w:highlight w:val="white"/>
              </w:rPr>
              <w:t xml:space="preserve">Build a plan so every family has an individual touchpoint with a school or school system staff member, in their preferred language, before the start of the school year. </w:t>
            </w:r>
          </w:p>
          <w:p w14:paraId="49A0DDF2" w14:textId="77777777" w:rsidR="004A090C" w:rsidRPr="004A090C" w:rsidRDefault="004A090C" w:rsidP="004A090C">
            <w:pPr>
              <w:numPr>
                <w:ilvl w:val="0"/>
                <w:numId w:val="6"/>
              </w:numPr>
              <w:spacing w:after="0"/>
              <w:rPr>
                <w:rFonts w:ascii="Century Gothic" w:hAnsi="Century Gothic"/>
                <w:sz w:val="20"/>
                <w:szCs w:val="20"/>
                <w:highlight w:val="white"/>
              </w:rPr>
            </w:pPr>
            <w:r w:rsidRPr="004A090C">
              <w:rPr>
                <w:rFonts w:ascii="Century Gothic" w:hAnsi="Century Gothic"/>
                <w:sz w:val="20"/>
                <w:szCs w:val="20"/>
                <w:highlight w:val="white"/>
              </w:rPr>
              <w:t>Assign each family to a staff member and work with community partners to make contact with difficult to reach families.</w:t>
            </w:r>
          </w:p>
          <w:p w14:paraId="3B6F628F" w14:textId="77777777" w:rsidR="004A090C" w:rsidRPr="004A090C" w:rsidRDefault="004A090C" w:rsidP="004A090C">
            <w:pPr>
              <w:numPr>
                <w:ilvl w:val="0"/>
                <w:numId w:val="6"/>
              </w:numPr>
              <w:spacing w:after="0"/>
              <w:rPr>
                <w:rFonts w:ascii="Century Gothic" w:hAnsi="Century Gothic"/>
                <w:sz w:val="20"/>
                <w:szCs w:val="20"/>
                <w:highlight w:val="white"/>
              </w:rPr>
            </w:pPr>
            <w:r w:rsidRPr="004A090C">
              <w:rPr>
                <w:rFonts w:ascii="Century Gothic" w:hAnsi="Century Gothic"/>
                <w:sz w:val="20"/>
                <w:szCs w:val="20"/>
                <w:highlight w:val="white"/>
              </w:rPr>
              <w:t xml:space="preserve">Provide each staff member a tool to track family responses, with clear expectations on how to complete the tool and timelines for sharing and rolling up </w:t>
            </w:r>
            <w:r w:rsidR="00F82AF1" w:rsidRPr="004A090C">
              <w:rPr>
                <w:rFonts w:ascii="Century Gothic" w:hAnsi="Century Gothic"/>
                <w:sz w:val="20"/>
                <w:szCs w:val="20"/>
                <w:highlight w:val="white"/>
              </w:rPr>
              <w:t>system wide</w:t>
            </w:r>
            <w:r w:rsidRPr="004A090C">
              <w:rPr>
                <w:rFonts w:ascii="Century Gothic" w:hAnsi="Century Gothic"/>
                <w:sz w:val="20"/>
                <w:szCs w:val="20"/>
                <w:highlight w:val="white"/>
              </w:rPr>
              <w:t>.</w:t>
            </w:r>
          </w:p>
          <w:p w14:paraId="3B24D307" w14:textId="77777777" w:rsidR="004A090C" w:rsidRPr="004A090C" w:rsidRDefault="004A090C" w:rsidP="004A090C">
            <w:pPr>
              <w:numPr>
                <w:ilvl w:val="0"/>
                <w:numId w:val="6"/>
              </w:numPr>
              <w:spacing w:after="0"/>
              <w:rPr>
                <w:rFonts w:ascii="Century Gothic" w:hAnsi="Century Gothic"/>
                <w:sz w:val="20"/>
                <w:szCs w:val="20"/>
                <w:highlight w:val="white"/>
              </w:rPr>
            </w:pPr>
            <w:r w:rsidRPr="004A090C">
              <w:rPr>
                <w:rFonts w:ascii="Century Gothic" w:hAnsi="Century Gothic"/>
                <w:sz w:val="20"/>
                <w:szCs w:val="20"/>
                <w:highlight w:val="white"/>
              </w:rPr>
              <w:t>Share a Frequently Asked Questions (FAQ) document with staff members so common responses are provided to families throughout the system, and staff members are clear on how to respond when they do not know a specific answer.</w:t>
            </w:r>
          </w:p>
          <w:p w14:paraId="0EC08D89" w14:textId="02F4D50D" w:rsidR="004A090C" w:rsidRPr="004A090C" w:rsidRDefault="004A090C" w:rsidP="004A090C">
            <w:pPr>
              <w:numPr>
                <w:ilvl w:val="0"/>
                <w:numId w:val="6"/>
              </w:numPr>
              <w:rPr>
                <w:rFonts w:ascii="Century Gothic" w:hAnsi="Century Gothic"/>
                <w:sz w:val="20"/>
                <w:szCs w:val="20"/>
                <w:highlight w:val="white"/>
              </w:rPr>
            </w:pPr>
            <w:r w:rsidRPr="004A090C">
              <w:rPr>
                <w:rFonts w:ascii="Century Gothic" w:hAnsi="Century Gothic"/>
                <w:sz w:val="20"/>
                <w:szCs w:val="20"/>
                <w:highlight w:val="white"/>
              </w:rPr>
              <w:t xml:space="preserve">Share resources for connecting families </w:t>
            </w:r>
            <w:r w:rsidR="00D22F9C">
              <w:rPr>
                <w:rFonts w:ascii="Century Gothic" w:hAnsi="Century Gothic"/>
                <w:sz w:val="20"/>
                <w:szCs w:val="20"/>
                <w:highlight w:val="white"/>
              </w:rPr>
              <w:t>to school staff, community partners, and each other in a virtual environment</w:t>
            </w:r>
            <w:r w:rsidRPr="004A090C">
              <w:rPr>
                <w:rFonts w:ascii="Century Gothic" w:hAnsi="Century Gothic"/>
                <w:sz w:val="20"/>
                <w:szCs w:val="20"/>
                <w:highlight w:val="white"/>
              </w:rPr>
              <w:t>.</w:t>
            </w:r>
          </w:p>
          <w:p w14:paraId="0C027A05" w14:textId="77777777" w:rsidR="004A090C" w:rsidRPr="004A090C" w:rsidRDefault="004A090C" w:rsidP="00633786">
            <w:pPr>
              <w:rPr>
                <w:rFonts w:ascii="Century Gothic" w:hAnsi="Century Gothic"/>
                <w:sz w:val="20"/>
                <w:szCs w:val="20"/>
                <w:highlight w:val="white"/>
              </w:rPr>
            </w:pPr>
            <w:r w:rsidRPr="004A090C">
              <w:rPr>
                <w:rFonts w:ascii="Century Gothic" w:hAnsi="Century Gothic"/>
                <w:sz w:val="20"/>
                <w:szCs w:val="20"/>
                <w:highlight w:val="white"/>
              </w:rPr>
              <w:t xml:space="preserve">Outreach should ask about: </w:t>
            </w:r>
          </w:p>
          <w:p w14:paraId="560FBC99" w14:textId="77777777" w:rsidR="004A090C" w:rsidRPr="004A090C" w:rsidRDefault="004A090C" w:rsidP="004A090C">
            <w:pPr>
              <w:numPr>
                <w:ilvl w:val="0"/>
                <w:numId w:val="5"/>
              </w:numPr>
              <w:spacing w:after="0"/>
              <w:rPr>
                <w:rFonts w:ascii="Century Gothic" w:hAnsi="Century Gothic"/>
                <w:sz w:val="20"/>
                <w:szCs w:val="20"/>
                <w:highlight w:val="white"/>
              </w:rPr>
            </w:pPr>
            <w:r w:rsidRPr="004A090C">
              <w:rPr>
                <w:rFonts w:ascii="Century Gothic" w:hAnsi="Century Gothic"/>
                <w:sz w:val="20"/>
                <w:szCs w:val="20"/>
                <w:highlight w:val="white"/>
              </w:rPr>
              <w:t>Student wellness needs, including any areas of concern that have emerged in this disruption from school, as well as access to meals when students are not in school</w:t>
            </w:r>
          </w:p>
          <w:p w14:paraId="34C32EEC" w14:textId="77777777" w:rsidR="004A090C" w:rsidRPr="004A090C" w:rsidRDefault="004A090C" w:rsidP="004A090C">
            <w:pPr>
              <w:numPr>
                <w:ilvl w:val="0"/>
                <w:numId w:val="5"/>
              </w:numPr>
              <w:spacing w:after="0"/>
              <w:rPr>
                <w:rFonts w:ascii="Century Gothic" w:hAnsi="Century Gothic"/>
                <w:sz w:val="20"/>
                <w:szCs w:val="20"/>
                <w:highlight w:val="white"/>
              </w:rPr>
            </w:pPr>
            <w:r w:rsidRPr="004A090C">
              <w:rPr>
                <w:rFonts w:ascii="Century Gothic" w:hAnsi="Century Gothic"/>
                <w:sz w:val="20"/>
                <w:szCs w:val="20"/>
                <w:highlight w:val="white"/>
              </w:rPr>
              <w:t>Intent to return to school either remotely or in-person for each student in the family, including what they would need to feel confident coming back</w:t>
            </w:r>
          </w:p>
          <w:p w14:paraId="3EEBD872" w14:textId="77777777" w:rsidR="004A090C" w:rsidRPr="004A090C" w:rsidRDefault="004A090C" w:rsidP="004A090C">
            <w:pPr>
              <w:numPr>
                <w:ilvl w:val="0"/>
                <w:numId w:val="5"/>
              </w:numPr>
              <w:spacing w:after="0"/>
              <w:rPr>
                <w:rFonts w:ascii="Century Gothic" w:hAnsi="Century Gothic"/>
                <w:sz w:val="20"/>
                <w:szCs w:val="20"/>
                <w:highlight w:val="white"/>
              </w:rPr>
            </w:pPr>
            <w:r w:rsidRPr="004A090C">
              <w:rPr>
                <w:rFonts w:ascii="Century Gothic" w:hAnsi="Century Gothic"/>
                <w:sz w:val="20"/>
                <w:szCs w:val="20"/>
                <w:highlight w:val="white"/>
              </w:rPr>
              <w:t>Technology needs, including access to devices for each child that are compatible with curricula and systems/platforms being used, Wi-Fi, and family training needs to support remote learning</w:t>
            </w:r>
          </w:p>
          <w:p w14:paraId="78DB568A" w14:textId="77777777" w:rsidR="004A090C" w:rsidRPr="004A090C" w:rsidRDefault="004A090C" w:rsidP="004A090C">
            <w:pPr>
              <w:numPr>
                <w:ilvl w:val="0"/>
                <w:numId w:val="5"/>
              </w:numPr>
              <w:spacing w:after="0"/>
              <w:rPr>
                <w:rFonts w:ascii="Century Gothic" w:hAnsi="Century Gothic"/>
                <w:sz w:val="20"/>
                <w:szCs w:val="20"/>
                <w:highlight w:val="white"/>
              </w:rPr>
            </w:pPr>
            <w:r w:rsidRPr="004A090C">
              <w:rPr>
                <w:rFonts w:ascii="Century Gothic" w:hAnsi="Century Gothic"/>
                <w:sz w:val="20"/>
                <w:szCs w:val="20"/>
                <w:highlight w:val="white"/>
              </w:rPr>
              <w:lastRenderedPageBreak/>
              <w:t>At-home considerations that may impact students’ ability to engage meaningfully and consistently in their academic work (e.g., multiple school-aged children in same household, need to provide care and guidance for siblings or elderly members of the household, limited adult supervision during remote learning, moves between households during the week, etc.)</w:t>
            </w:r>
          </w:p>
        </w:tc>
        <w:tc>
          <w:tcPr>
            <w:tcW w:w="2070" w:type="dxa"/>
            <w:shd w:val="clear" w:color="auto" w:fill="auto"/>
            <w:tcMar>
              <w:top w:w="100" w:type="dxa"/>
              <w:left w:w="100" w:type="dxa"/>
              <w:bottom w:w="100" w:type="dxa"/>
              <w:right w:w="100" w:type="dxa"/>
            </w:tcMar>
          </w:tcPr>
          <w:p w14:paraId="0AAC6C8E" w14:textId="4AAC47A6" w:rsidR="00D823BA" w:rsidRPr="00D823BA" w:rsidRDefault="00D823BA" w:rsidP="00D823BA">
            <w:pPr>
              <w:pStyle w:val="CommentText"/>
              <w:rPr>
                <w:rFonts w:ascii="Century Gothic" w:hAnsi="Century Gothic"/>
              </w:rPr>
            </w:pPr>
            <w:r w:rsidRPr="00D823BA">
              <w:rPr>
                <w:rFonts w:ascii="Century Gothic" w:hAnsi="Century Gothic"/>
              </w:rPr>
              <w:lastRenderedPageBreak/>
              <w:t xml:space="preserve">NDE has </w:t>
            </w:r>
            <w:hyperlink r:id="rId39" w:history="1">
              <w:r w:rsidRPr="00D823BA">
                <w:rPr>
                  <w:rStyle w:val="Hyperlink"/>
                  <w:rFonts w:ascii="Century Gothic" w:hAnsi="Century Gothic"/>
                  <w:color w:val="1155CC"/>
                </w:rPr>
                <w:t>Community partnerships toolkits</w:t>
              </w:r>
            </w:hyperlink>
            <w:r w:rsidRPr="00D823BA">
              <w:rPr>
                <w:rFonts w:ascii="Century Gothic" w:hAnsi="Century Gothic"/>
              </w:rPr>
              <w:t xml:space="preserve"> and resources that assist in engaging various populations including tribal families.</w:t>
            </w:r>
          </w:p>
          <w:p w14:paraId="4061EE08" w14:textId="15F4E89A" w:rsidR="00D823BA" w:rsidRPr="00D823BA" w:rsidRDefault="00D823BA" w:rsidP="00D823BA">
            <w:pPr>
              <w:pStyle w:val="CommentText"/>
              <w:rPr>
                <w:rFonts w:ascii="Century Gothic" w:hAnsi="Century Gothic"/>
              </w:rPr>
            </w:pPr>
            <w:r w:rsidRPr="00D823BA">
              <w:rPr>
                <w:rFonts w:ascii="Century Gothic" w:hAnsi="Century Gothic"/>
              </w:rPr>
              <w:t xml:space="preserve">NDDHS </w:t>
            </w:r>
            <w:hyperlink r:id="rId40" w:history="1">
              <w:r w:rsidRPr="00D823BA">
                <w:rPr>
                  <w:rStyle w:val="Hyperlink"/>
                  <w:rFonts w:ascii="Century Gothic" w:hAnsi="Century Gothic"/>
                  <w:color w:val="1155CC"/>
                </w:rPr>
                <w:t>Supporting Child and Family Wellbeing</w:t>
              </w:r>
            </w:hyperlink>
            <w:r w:rsidRPr="00D823BA">
              <w:rPr>
                <w:rStyle w:val="Hyperlink"/>
                <w:rFonts w:ascii="Century Gothic" w:hAnsi="Century Gothic"/>
                <w:color w:val="1155CC"/>
              </w:rPr>
              <w:t>.</w:t>
            </w:r>
          </w:p>
          <w:p w14:paraId="6FE513B9" w14:textId="7A2CDD15" w:rsidR="00D823BA" w:rsidRPr="00D823BA" w:rsidRDefault="00D823BA" w:rsidP="00D823BA">
            <w:pPr>
              <w:pStyle w:val="CommentText"/>
              <w:rPr>
                <w:rFonts w:ascii="Century Gothic" w:hAnsi="Century Gothic"/>
              </w:rPr>
            </w:pPr>
            <w:r w:rsidRPr="00D823BA">
              <w:rPr>
                <w:rFonts w:ascii="Century Gothic" w:hAnsi="Century Gothic"/>
              </w:rPr>
              <w:t xml:space="preserve">NDE resources for </w:t>
            </w:r>
            <w:hyperlink r:id="rId41" w:history="1">
              <w:r w:rsidRPr="00D823BA">
                <w:rPr>
                  <w:rStyle w:val="Hyperlink"/>
                  <w:rFonts w:ascii="Century Gothic" w:hAnsi="Century Gothic"/>
                  <w:color w:val="1155CC"/>
                </w:rPr>
                <w:t>Afterschool Providers and Families</w:t>
              </w:r>
            </w:hyperlink>
            <w:r w:rsidRPr="00D823BA">
              <w:rPr>
                <w:rFonts w:ascii="Century Gothic" w:hAnsi="Century Gothic"/>
                <w:color w:val="1155CC"/>
              </w:rPr>
              <w:t>.</w:t>
            </w:r>
          </w:p>
          <w:p w14:paraId="1193F721" w14:textId="1C00E400" w:rsidR="00431989" w:rsidRPr="00D823BA" w:rsidRDefault="00D823BA" w:rsidP="00D823BA">
            <w:pPr>
              <w:pStyle w:val="CommentText"/>
              <w:rPr>
                <w:rFonts w:ascii="Century Gothic" w:hAnsi="Century Gothic"/>
              </w:rPr>
            </w:pPr>
            <w:r w:rsidRPr="00D823BA">
              <w:rPr>
                <w:rFonts w:ascii="Century Gothic" w:hAnsi="Century Gothic"/>
              </w:rPr>
              <w:t xml:space="preserve">NDE </w:t>
            </w:r>
            <w:hyperlink r:id="rId42" w:history="1">
              <w:r w:rsidRPr="00D823BA">
                <w:rPr>
                  <w:rStyle w:val="Hyperlink"/>
                  <w:rFonts w:ascii="Century Gothic" w:hAnsi="Century Gothic"/>
                  <w:color w:val="1155CC"/>
                </w:rPr>
                <w:t>E-Learning page</w:t>
              </w:r>
            </w:hyperlink>
            <w:r w:rsidRPr="00D823BA">
              <w:rPr>
                <w:rFonts w:ascii="Century Gothic" w:hAnsi="Century Gothic"/>
              </w:rPr>
              <w:t xml:space="preserve"> offers resources for teachers around remote learning, SEL and mental health, as well as parent guides to assist with remote learning.</w:t>
            </w:r>
          </w:p>
          <w:p w14:paraId="747C5E5D" w14:textId="77777777" w:rsidR="004A090C" w:rsidRPr="004A090C" w:rsidRDefault="009669EE" w:rsidP="00633786">
            <w:pPr>
              <w:widowControl w:val="0"/>
              <w:spacing w:before="240" w:after="240" w:line="240" w:lineRule="auto"/>
              <w:rPr>
                <w:rFonts w:ascii="Century Gothic" w:hAnsi="Century Gothic"/>
                <w:sz w:val="20"/>
                <w:szCs w:val="20"/>
              </w:rPr>
            </w:pPr>
            <w:hyperlink r:id="rId43">
              <w:r w:rsidR="004A090C" w:rsidRPr="004A090C">
                <w:rPr>
                  <w:rFonts w:ascii="Century Gothic" w:hAnsi="Century Gothic"/>
                  <w:color w:val="1155CC"/>
                  <w:sz w:val="20"/>
                  <w:szCs w:val="20"/>
                  <w:u w:val="single"/>
                </w:rPr>
                <w:t xml:space="preserve">Partners Education </w:t>
              </w:r>
              <w:r w:rsidR="004A090C" w:rsidRPr="004A090C">
                <w:rPr>
                  <w:rFonts w:ascii="Century Gothic" w:hAnsi="Century Gothic"/>
                  <w:color w:val="1155CC"/>
                  <w:sz w:val="20"/>
                  <w:szCs w:val="20"/>
                  <w:u w:val="single"/>
                </w:rPr>
                <w:lastRenderedPageBreak/>
                <w:t>in A Dual Capacity-Building Framework for Family–School Partnerships</w:t>
              </w:r>
            </w:hyperlink>
          </w:p>
          <w:p w14:paraId="623D0A86" w14:textId="77777777" w:rsidR="004A090C" w:rsidRPr="004A090C" w:rsidRDefault="009669EE" w:rsidP="00633786">
            <w:pPr>
              <w:widowControl w:val="0"/>
              <w:spacing w:before="240" w:after="240" w:line="240" w:lineRule="auto"/>
              <w:rPr>
                <w:rFonts w:ascii="Century Gothic" w:hAnsi="Century Gothic"/>
                <w:color w:val="1155CC"/>
                <w:sz w:val="20"/>
                <w:szCs w:val="20"/>
                <w:u w:val="single"/>
              </w:rPr>
            </w:pPr>
            <w:hyperlink r:id="rId44">
              <w:r w:rsidR="004A090C" w:rsidRPr="004A090C">
                <w:rPr>
                  <w:rFonts w:ascii="Century Gothic" w:hAnsi="Century Gothic"/>
                  <w:color w:val="1155CC"/>
                  <w:sz w:val="20"/>
                  <w:szCs w:val="20"/>
                  <w:u w:val="single"/>
                </w:rPr>
                <w:t>SFUSD Guide to Team Home Visits</w:t>
              </w:r>
            </w:hyperlink>
          </w:p>
          <w:p w14:paraId="5AC99084" w14:textId="77777777" w:rsidR="004A090C" w:rsidRPr="004A090C" w:rsidRDefault="009669EE" w:rsidP="00633786">
            <w:pPr>
              <w:widowControl w:val="0"/>
              <w:spacing w:line="240" w:lineRule="auto"/>
              <w:rPr>
                <w:rFonts w:ascii="Century Gothic" w:hAnsi="Century Gothic"/>
                <w:sz w:val="20"/>
                <w:szCs w:val="20"/>
              </w:rPr>
            </w:pPr>
            <w:hyperlink r:id="rId45">
              <w:r w:rsidR="004A090C" w:rsidRPr="004A090C">
                <w:rPr>
                  <w:rFonts w:ascii="Century Gothic" w:hAnsi="Century Gothic"/>
                  <w:color w:val="1155CC"/>
                  <w:sz w:val="20"/>
                  <w:szCs w:val="20"/>
                  <w:u w:val="single"/>
                </w:rPr>
                <w:t xml:space="preserve">TNTP COVID Planning Survey </w:t>
              </w:r>
            </w:hyperlink>
          </w:p>
          <w:p w14:paraId="01BA0FFE" w14:textId="77777777" w:rsidR="004A090C" w:rsidRPr="004A090C" w:rsidRDefault="009669EE" w:rsidP="00633786">
            <w:pPr>
              <w:widowControl w:val="0"/>
              <w:spacing w:line="240" w:lineRule="auto"/>
              <w:rPr>
                <w:rFonts w:ascii="Century Gothic" w:hAnsi="Century Gothic"/>
                <w:sz w:val="20"/>
                <w:szCs w:val="20"/>
              </w:rPr>
            </w:pPr>
            <w:hyperlink r:id="rId46">
              <w:r w:rsidR="004A090C" w:rsidRPr="004A090C">
                <w:rPr>
                  <w:rFonts w:ascii="Century Gothic" w:hAnsi="Century Gothic"/>
                  <w:color w:val="1155CC"/>
                  <w:sz w:val="20"/>
                  <w:szCs w:val="20"/>
                  <w:u w:val="single"/>
                </w:rPr>
                <w:t>National Parents Rights Union Survey</w:t>
              </w:r>
            </w:hyperlink>
          </w:p>
          <w:p w14:paraId="5A04364C" w14:textId="77777777" w:rsidR="004A090C" w:rsidRPr="004A090C" w:rsidRDefault="009669EE" w:rsidP="00633786">
            <w:pPr>
              <w:widowControl w:val="0"/>
              <w:spacing w:line="240" w:lineRule="auto"/>
              <w:rPr>
                <w:rFonts w:ascii="Century Gothic" w:hAnsi="Century Gothic"/>
                <w:sz w:val="20"/>
                <w:szCs w:val="20"/>
              </w:rPr>
            </w:pPr>
            <w:hyperlink r:id="rId47">
              <w:r w:rsidR="004A090C" w:rsidRPr="004A090C">
                <w:rPr>
                  <w:rFonts w:ascii="Century Gothic" w:hAnsi="Century Gothic"/>
                  <w:color w:val="1155CC"/>
                  <w:sz w:val="20"/>
                  <w:szCs w:val="20"/>
                  <w:u w:val="single"/>
                </w:rPr>
                <w:t>Houston ISD Tele Town Hall</w:t>
              </w:r>
            </w:hyperlink>
          </w:p>
          <w:p w14:paraId="6EA3F633" w14:textId="77777777" w:rsidR="004A090C" w:rsidRPr="004A090C" w:rsidRDefault="009669EE" w:rsidP="00633786">
            <w:pPr>
              <w:widowControl w:val="0"/>
              <w:spacing w:line="240" w:lineRule="auto"/>
              <w:rPr>
                <w:rFonts w:ascii="Century Gothic" w:hAnsi="Century Gothic"/>
                <w:sz w:val="20"/>
                <w:szCs w:val="20"/>
                <w:shd w:val="clear" w:color="auto" w:fill="0563C1"/>
              </w:rPr>
            </w:pPr>
            <w:hyperlink r:id="rId48">
              <w:r w:rsidR="004A090C" w:rsidRPr="004A090C">
                <w:rPr>
                  <w:rFonts w:ascii="Century Gothic" w:hAnsi="Century Gothic"/>
                  <w:color w:val="1155CC"/>
                  <w:sz w:val="20"/>
                  <w:szCs w:val="20"/>
                  <w:u w:val="single"/>
                </w:rPr>
                <w:t>Hanover Research - sample COVID-19 impact survey</w:t>
              </w:r>
            </w:hyperlink>
          </w:p>
          <w:p w14:paraId="2328E549" w14:textId="77777777" w:rsidR="004A090C" w:rsidRPr="004A090C" w:rsidRDefault="009669EE" w:rsidP="00633786">
            <w:pPr>
              <w:widowControl w:val="0"/>
              <w:spacing w:line="240" w:lineRule="auto"/>
              <w:rPr>
                <w:rFonts w:ascii="Century Gothic" w:hAnsi="Century Gothic"/>
                <w:sz w:val="20"/>
                <w:szCs w:val="20"/>
              </w:rPr>
            </w:pPr>
            <w:hyperlink r:id="rId49">
              <w:r w:rsidR="004A090C" w:rsidRPr="004A090C">
                <w:rPr>
                  <w:rFonts w:ascii="Century Gothic" w:hAnsi="Century Gothic"/>
                  <w:color w:val="1155CC"/>
                  <w:sz w:val="20"/>
                  <w:szCs w:val="20"/>
                  <w:u w:val="single"/>
                </w:rPr>
                <w:t>Week by Week COVID-19 Parent survey</w:t>
              </w:r>
            </w:hyperlink>
          </w:p>
          <w:p w14:paraId="72F0E494" w14:textId="77777777" w:rsidR="004A090C" w:rsidRPr="004A090C" w:rsidRDefault="009669EE" w:rsidP="00633786">
            <w:pPr>
              <w:widowControl w:val="0"/>
              <w:spacing w:line="240" w:lineRule="auto"/>
              <w:rPr>
                <w:rFonts w:ascii="Century Gothic" w:hAnsi="Century Gothic"/>
                <w:sz w:val="20"/>
                <w:szCs w:val="20"/>
              </w:rPr>
            </w:pPr>
            <w:hyperlink r:id="rId50">
              <w:r w:rsidR="004A090C" w:rsidRPr="004A090C">
                <w:rPr>
                  <w:rFonts w:ascii="Century Gothic" w:hAnsi="Century Gothic"/>
                  <w:color w:val="1155CC"/>
                  <w:sz w:val="20"/>
                  <w:szCs w:val="20"/>
                  <w:u w:val="single"/>
                </w:rPr>
                <w:t>Student Voice Tip Sheet</w:t>
              </w:r>
            </w:hyperlink>
          </w:p>
          <w:p w14:paraId="1E7DF169" w14:textId="77777777" w:rsidR="004A090C" w:rsidRPr="004A090C" w:rsidRDefault="009669EE" w:rsidP="00633786">
            <w:pPr>
              <w:widowControl w:val="0"/>
              <w:spacing w:line="240" w:lineRule="auto"/>
              <w:rPr>
                <w:rFonts w:ascii="Century Gothic" w:hAnsi="Century Gothic"/>
                <w:sz w:val="20"/>
                <w:szCs w:val="20"/>
              </w:rPr>
            </w:pPr>
            <w:hyperlink r:id="rId51">
              <w:r w:rsidR="004A090C" w:rsidRPr="004A090C">
                <w:rPr>
                  <w:rFonts w:ascii="Century Gothic" w:hAnsi="Century Gothic"/>
                  <w:color w:val="1155CC"/>
                  <w:sz w:val="20"/>
                  <w:szCs w:val="20"/>
                  <w:u w:val="single"/>
                </w:rPr>
                <w:t>Strategies to Engage Unreached Families During COVID-19</w:t>
              </w:r>
            </w:hyperlink>
          </w:p>
        </w:tc>
      </w:tr>
      <w:tr w:rsidR="004A090C" w:rsidRPr="004A090C" w14:paraId="4663FD9F" w14:textId="77777777" w:rsidTr="00633786">
        <w:trPr>
          <w:trHeight w:val="400"/>
        </w:trPr>
        <w:tc>
          <w:tcPr>
            <w:tcW w:w="915" w:type="dxa"/>
            <w:shd w:val="clear" w:color="auto" w:fill="auto"/>
            <w:tcMar>
              <w:top w:w="100" w:type="dxa"/>
              <w:left w:w="100" w:type="dxa"/>
              <w:bottom w:w="100" w:type="dxa"/>
              <w:right w:w="100" w:type="dxa"/>
            </w:tcMar>
          </w:tcPr>
          <w:p w14:paraId="6B7C867F" w14:textId="77777777" w:rsidR="004A090C" w:rsidRPr="004A090C" w:rsidRDefault="004A090C" w:rsidP="00633786">
            <w:pPr>
              <w:widowControl w:val="0"/>
              <w:spacing w:line="240" w:lineRule="auto"/>
              <w:rPr>
                <w:rFonts w:ascii="Century Gothic" w:hAnsi="Century Gothic"/>
                <w:sz w:val="20"/>
                <w:szCs w:val="20"/>
              </w:rPr>
            </w:pPr>
            <w:r w:rsidRPr="004A090C">
              <w:rPr>
                <w:rFonts w:ascii="Century Gothic" w:hAnsi="Century Gothic"/>
                <w:sz w:val="20"/>
                <w:szCs w:val="20"/>
              </w:rPr>
              <w:lastRenderedPageBreak/>
              <w:t>1.B.p.2</w:t>
            </w:r>
          </w:p>
        </w:tc>
        <w:tc>
          <w:tcPr>
            <w:tcW w:w="7545" w:type="dxa"/>
            <w:shd w:val="clear" w:color="auto" w:fill="auto"/>
            <w:tcMar>
              <w:top w:w="100" w:type="dxa"/>
              <w:left w:w="100" w:type="dxa"/>
              <w:bottom w:w="100" w:type="dxa"/>
              <w:right w:w="100" w:type="dxa"/>
            </w:tcMar>
          </w:tcPr>
          <w:p w14:paraId="23409C6A" w14:textId="77777777" w:rsidR="004A090C" w:rsidRPr="004A090C" w:rsidRDefault="004A090C" w:rsidP="00633786">
            <w:pPr>
              <w:rPr>
                <w:rFonts w:ascii="Century Gothic" w:hAnsi="Century Gothic"/>
                <w:sz w:val="20"/>
                <w:szCs w:val="20"/>
              </w:rPr>
            </w:pPr>
            <w:r w:rsidRPr="004A090C">
              <w:rPr>
                <w:rFonts w:ascii="Century Gothic" w:hAnsi="Century Gothic"/>
                <w:sz w:val="20"/>
                <w:szCs w:val="20"/>
              </w:rPr>
              <w:t>Build a plan to support families where needed.</w:t>
            </w:r>
          </w:p>
          <w:p w14:paraId="00BD661A" w14:textId="77777777" w:rsidR="004A090C" w:rsidRPr="004A090C" w:rsidRDefault="004A090C" w:rsidP="004A090C">
            <w:pPr>
              <w:numPr>
                <w:ilvl w:val="0"/>
                <w:numId w:val="7"/>
              </w:numPr>
              <w:spacing w:after="0"/>
              <w:rPr>
                <w:rFonts w:ascii="Century Gothic" w:hAnsi="Century Gothic"/>
                <w:sz w:val="20"/>
                <w:szCs w:val="20"/>
              </w:rPr>
            </w:pPr>
            <w:r w:rsidRPr="004A090C">
              <w:rPr>
                <w:rFonts w:ascii="Century Gothic" w:hAnsi="Century Gothic"/>
                <w:sz w:val="20"/>
                <w:szCs w:val="20"/>
              </w:rPr>
              <w:t xml:space="preserve">Target </w:t>
            </w:r>
            <w:r w:rsidR="00F82AF1" w:rsidRPr="004A090C">
              <w:rPr>
                <w:rFonts w:ascii="Century Gothic" w:hAnsi="Century Gothic"/>
                <w:sz w:val="20"/>
                <w:szCs w:val="20"/>
              </w:rPr>
              <w:t>system wide</w:t>
            </w:r>
            <w:r w:rsidRPr="004A090C">
              <w:rPr>
                <w:rFonts w:ascii="Century Gothic" w:hAnsi="Century Gothic"/>
                <w:sz w:val="20"/>
                <w:szCs w:val="20"/>
              </w:rPr>
              <w:t xml:space="preserve"> support: Where there are trends in support (e.g., access to remote learning centers, trauma and wellbeing support, etc.) partner with community organizations to set up scaled services for families. Communicate opportunities to families individually (through staff calls) and </w:t>
            </w:r>
            <w:r w:rsidR="00F82AF1" w:rsidRPr="004A090C">
              <w:rPr>
                <w:rFonts w:ascii="Century Gothic" w:hAnsi="Century Gothic"/>
                <w:sz w:val="20"/>
                <w:szCs w:val="20"/>
              </w:rPr>
              <w:t>system wide</w:t>
            </w:r>
            <w:r w:rsidRPr="004A090C">
              <w:rPr>
                <w:rFonts w:ascii="Century Gothic" w:hAnsi="Century Gothic"/>
                <w:sz w:val="20"/>
                <w:szCs w:val="20"/>
              </w:rPr>
              <w:t xml:space="preserve"> (e.g., news releases, website, text updates)</w:t>
            </w:r>
          </w:p>
          <w:p w14:paraId="7D02B3E1" w14:textId="77777777" w:rsidR="004A090C" w:rsidRPr="004A090C" w:rsidRDefault="004A090C" w:rsidP="004A090C">
            <w:pPr>
              <w:numPr>
                <w:ilvl w:val="0"/>
                <w:numId w:val="7"/>
              </w:numPr>
              <w:spacing w:after="0"/>
              <w:rPr>
                <w:rFonts w:ascii="Century Gothic" w:hAnsi="Century Gothic"/>
                <w:sz w:val="20"/>
                <w:szCs w:val="20"/>
              </w:rPr>
            </w:pPr>
            <w:r w:rsidRPr="004A090C">
              <w:rPr>
                <w:rFonts w:ascii="Century Gothic" w:hAnsi="Century Gothic"/>
                <w:sz w:val="20"/>
                <w:szCs w:val="20"/>
              </w:rPr>
              <w:t>Train staff conducting family outreach to communicate support services opportunities for families on their calls</w:t>
            </w:r>
          </w:p>
          <w:p w14:paraId="6BBBC708" w14:textId="77777777" w:rsidR="004A090C" w:rsidRPr="004A090C" w:rsidRDefault="004A090C" w:rsidP="004A090C">
            <w:pPr>
              <w:numPr>
                <w:ilvl w:val="0"/>
                <w:numId w:val="7"/>
              </w:numPr>
              <w:spacing w:after="0"/>
              <w:rPr>
                <w:rFonts w:ascii="Century Gothic" w:hAnsi="Century Gothic"/>
                <w:sz w:val="20"/>
                <w:szCs w:val="20"/>
              </w:rPr>
            </w:pPr>
            <w:r w:rsidRPr="004A090C">
              <w:rPr>
                <w:rFonts w:ascii="Century Gothic" w:hAnsi="Century Gothic"/>
                <w:sz w:val="20"/>
                <w:szCs w:val="20"/>
              </w:rPr>
              <w:t>Maintain an up-to-date FAQ with direct guidance on resource support for families</w:t>
            </w:r>
          </w:p>
          <w:p w14:paraId="1DCF72DF" w14:textId="77777777" w:rsidR="004A090C" w:rsidRPr="004A090C" w:rsidRDefault="004A090C" w:rsidP="004A090C">
            <w:pPr>
              <w:numPr>
                <w:ilvl w:val="0"/>
                <w:numId w:val="7"/>
              </w:numPr>
              <w:spacing w:after="0"/>
              <w:rPr>
                <w:rFonts w:ascii="Century Gothic" w:hAnsi="Century Gothic"/>
                <w:sz w:val="20"/>
                <w:szCs w:val="20"/>
              </w:rPr>
            </w:pPr>
            <w:r w:rsidRPr="004A090C">
              <w:rPr>
                <w:rFonts w:ascii="Century Gothic" w:hAnsi="Century Gothic"/>
                <w:sz w:val="20"/>
                <w:szCs w:val="20"/>
              </w:rPr>
              <w:t xml:space="preserve">Offer easy to call help centers for all families  </w:t>
            </w:r>
          </w:p>
          <w:p w14:paraId="3A769D51" w14:textId="77777777" w:rsidR="004A090C" w:rsidRPr="004A090C" w:rsidRDefault="004A090C" w:rsidP="00F82AF1">
            <w:pPr>
              <w:spacing w:after="0"/>
              <w:rPr>
                <w:rFonts w:ascii="Century Gothic" w:hAnsi="Century Gothic"/>
                <w:sz w:val="20"/>
                <w:szCs w:val="20"/>
              </w:rPr>
            </w:pPr>
          </w:p>
        </w:tc>
        <w:tc>
          <w:tcPr>
            <w:tcW w:w="2070" w:type="dxa"/>
            <w:shd w:val="clear" w:color="auto" w:fill="auto"/>
            <w:tcMar>
              <w:top w:w="100" w:type="dxa"/>
              <w:left w:w="100" w:type="dxa"/>
              <w:bottom w:w="100" w:type="dxa"/>
              <w:right w:w="100" w:type="dxa"/>
            </w:tcMar>
          </w:tcPr>
          <w:p w14:paraId="737E1120" w14:textId="64C05F99" w:rsidR="004A090C" w:rsidRPr="004A090C" w:rsidRDefault="00D823BA" w:rsidP="00633786">
            <w:pPr>
              <w:widowControl w:val="0"/>
              <w:spacing w:line="240" w:lineRule="auto"/>
              <w:rPr>
                <w:rFonts w:ascii="Century Gothic" w:hAnsi="Century Gothic"/>
                <w:sz w:val="20"/>
                <w:szCs w:val="20"/>
              </w:rPr>
            </w:pPr>
            <w:bookmarkStart w:id="13" w:name="_GoBack"/>
            <w:r>
              <w:rPr>
                <w:rFonts w:ascii="Century Gothic" w:hAnsi="Century Gothic"/>
                <w:sz w:val="20"/>
                <w:szCs w:val="20"/>
              </w:rPr>
              <w:t xml:space="preserve">Utilize the resource, </w:t>
            </w:r>
            <w:r w:rsidRPr="00D823BA">
              <w:rPr>
                <w:rFonts w:ascii="Century Gothic" w:hAnsi="Century Gothic"/>
                <w:i/>
                <w:sz w:val="20"/>
                <w:szCs w:val="20"/>
              </w:rPr>
              <w:t>Teaching and Learning in 2020-2021: Wellbeing and Connection</w:t>
            </w:r>
            <w:r>
              <w:rPr>
                <w:rFonts w:ascii="Century Gothic" w:hAnsi="Century Gothic"/>
                <w:sz w:val="20"/>
                <w:szCs w:val="20"/>
              </w:rPr>
              <w:t>, as</w:t>
            </w:r>
            <w:r w:rsidR="005E1335">
              <w:rPr>
                <w:rFonts w:ascii="Century Gothic" w:hAnsi="Century Gothic"/>
                <w:sz w:val="20"/>
                <w:szCs w:val="20"/>
              </w:rPr>
              <w:t xml:space="preserve"> a resource to support families available on </w:t>
            </w:r>
            <w:hyperlink r:id="rId52" w:history="1">
              <w:r w:rsidR="005E1335" w:rsidRPr="005E1335">
                <w:rPr>
                  <w:rStyle w:val="Hyperlink"/>
                  <w:rFonts w:ascii="Century Gothic" w:hAnsi="Century Gothic"/>
                  <w:color w:val="1155CC"/>
                  <w:sz w:val="20"/>
                  <w:szCs w:val="20"/>
                </w:rPr>
                <w:t>Launch Nebraska</w:t>
              </w:r>
            </w:hyperlink>
            <w:r w:rsidR="005E1335">
              <w:rPr>
                <w:rFonts w:ascii="Century Gothic" w:hAnsi="Century Gothic"/>
                <w:sz w:val="20"/>
                <w:szCs w:val="20"/>
              </w:rPr>
              <w:t>.</w:t>
            </w:r>
            <w:r>
              <w:rPr>
                <w:rFonts w:ascii="Century Gothic" w:hAnsi="Century Gothic"/>
                <w:sz w:val="20"/>
                <w:szCs w:val="20"/>
              </w:rPr>
              <w:t xml:space="preserve"> </w:t>
            </w:r>
            <w:bookmarkEnd w:id="13"/>
          </w:p>
        </w:tc>
      </w:tr>
    </w:tbl>
    <w:p w14:paraId="0505A67D" w14:textId="77777777" w:rsidR="004A090C" w:rsidRPr="004A090C" w:rsidRDefault="004A090C" w:rsidP="004A090C">
      <w:pPr>
        <w:rPr>
          <w:rFonts w:ascii="Century Gothic" w:hAnsi="Century Gothic"/>
        </w:rPr>
      </w:pPr>
    </w:p>
    <w:p w14:paraId="44D0C833" w14:textId="77777777" w:rsidR="004A090C" w:rsidRPr="00633786" w:rsidRDefault="004A090C" w:rsidP="004A090C">
      <w:pPr>
        <w:pStyle w:val="Heading3"/>
        <w:rPr>
          <w:rFonts w:ascii="Century Gothic" w:hAnsi="Century Gothic"/>
          <w:color w:val="148DCD"/>
        </w:rPr>
      </w:pPr>
      <w:bookmarkStart w:id="14" w:name="kji84yluz5z2" w:colFirst="0" w:colLast="0"/>
      <w:bookmarkStart w:id="15" w:name="_a4iw9idalhi" w:colFirst="0" w:colLast="0"/>
      <w:bookmarkEnd w:id="14"/>
      <w:bookmarkEnd w:id="15"/>
      <w:r w:rsidRPr="00633786">
        <w:rPr>
          <w:rFonts w:ascii="Century Gothic" w:hAnsi="Century Gothic"/>
          <w:color w:val="148DCD"/>
        </w:rPr>
        <w:lastRenderedPageBreak/>
        <w:t>1.C.p: Identify community partners to meet student and family needs.</w:t>
      </w:r>
    </w:p>
    <w:p w14:paraId="189D2E9C" w14:textId="77777777" w:rsidR="004A090C" w:rsidRPr="004A090C" w:rsidRDefault="004A090C" w:rsidP="004A090C">
      <w:pPr>
        <w:rPr>
          <w:rFonts w:ascii="Century Gothic" w:hAnsi="Century Gothic"/>
          <w:sz w:val="20"/>
          <w:szCs w:val="20"/>
        </w:rPr>
      </w:pPr>
      <w:r w:rsidRPr="004A090C">
        <w:rPr>
          <w:rFonts w:ascii="Century Gothic" w:hAnsi="Century Gothic"/>
        </w:rPr>
        <w:t xml:space="preserve">Identify community partners to provide additional resources and support to families, particularly to those with the most acute needs. </w:t>
      </w:r>
    </w:p>
    <w:tbl>
      <w:tblPr>
        <w:tblW w:w="10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
        <w:gridCol w:w="7365"/>
        <w:gridCol w:w="2250"/>
      </w:tblGrid>
      <w:tr w:rsidR="004A090C" w:rsidRPr="004A090C" w14:paraId="097CE1BE" w14:textId="77777777" w:rsidTr="00633786">
        <w:trPr>
          <w:trHeight w:val="420"/>
        </w:trPr>
        <w:tc>
          <w:tcPr>
            <w:tcW w:w="8280" w:type="dxa"/>
            <w:gridSpan w:val="2"/>
            <w:shd w:val="clear" w:color="auto" w:fill="148DCD"/>
            <w:tcMar>
              <w:top w:w="100" w:type="dxa"/>
              <w:left w:w="100" w:type="dxa"/>
              <w:bottom w:w="100" w:type="dxa"/>
              <w:right w:w="100" w:type="dxa"/>
            </w:tcMar>
          </w:tcPr>
          <w:p w14:paraId="6111E798" w14:textId="77777777" w:rsidR="004A090C" w:rsidRPr="004A090C" w:rsidRDefault="004A090C" w:rsidP="00633786">
            <w:pPr>
              <w:widowControl w:val="0"/>
              <w:spacing w:line="240" w:lineRule="auto"/>
              <w:rPr>
                <w:rFonts w:ascii="Century Gothic" w:hAnsi="Century Gothic"/>
                <w:b/>
                <w:color w:val="FFFFFF"/>
                <w:sz w:val="20"/>
                <w:szCs w:val="20"/>
              </w:rPr>
            </w:pPr>
            <w:r w:rsidRPr="004A090C">
              <w:rPr>
                <w:rFonts w:ascii="Century Gothic" w:hAnsi="Century Gothic"/>
                <w:b/>
                <w:color w:val="FFFFFF"/>
                <w:sz w:val="20"/>
                <w:szCs w:val="20"/>
              </w:rPr>
              <w:t>Steps</w:t>
            </w:r>
          </w:p>
        </w:tc>
        <w:tc>
          <w:tcPr>
            <w:tcW w:w="2250" w:type="dxa"/>
            <w:shd w:val="clear" w:color="auto" w:fill="148DCD"/>
            <w:tcMar>
              <w:top w:w="100" w:type="dxa"/>
              <w:left w:w="100" w:type="dxa"/>
              <w:bottom w:w="100" w:type="dxa"/>
              <w:right w:w="100" w:type="dxa"/>
            </w:tcMar>
          </w:tcPr>
          <w:p w14:paraId="06EE92A8" w14:textId="77777777" w:rsidR="004A090C" w:rsidRPr="004A090C" w:rsidRDefault="004A090C" w:rsidP="00633786">
            <w:pPr>
              <w:widowControl w:val="0"/>
              <w:spacing w:line="240" w:lineRule="auto"/>
              <w:rPr>
                <w:rFonts w:ascii="Century Gothic" w:hAnsi="Century Gothic"/>
                <w:b/>
                <w:color w:val="FFFFFF"/>
                <w:sz w:val="20"/>
                <w:szCs w:val="20"/>
              </w:rPr>
            </w:pPr>
            <w:r w:rsidRPr="004A090C">
              <w:rPr>
                <w:rFonts w:ascii="Century Gothic" w:hAnsi="Century Gothic"/>
                <w:b/>
                <w:color w:val="FFFFFF"/>
                <w:sz w:val="20"/>
                <w:szCs w:val="20"/>
              </w:rPr>
              <w:t xml:space="preserve">Resources </w:t>
            </w:r>
          </w:p>
        </w:tc>
      </w:tr>
      <w:tr w:rsidR="004A090C" w:rsidRPr="004A090C" w14:paraId="006D83F7" w14:textId="77777777" w:rsidTr="00633786">
        <w:trPr>
          <w:trHeight w:val="400"/>
        </w:trPr>
        <w:tc>
          <w:tcPr>
            <w:tcW w:w="915" w:type="dxa"/>
            <w:shd w:val="clear" w:color="auto" w:fill="auto"/>
            <w:tcMar>
              <w:top w:w="100" w:type="dxa"/>
              <w:left w:w="100" w:type="dxa"/>
              <w:bottom w:w="100" w:type="dxa"/>
              <w:right w:w="100" w:type="dxa"/>
            </w:tcMar>
          </w:tcPr>
          <w:p w14:paraId="16ECFE08" w14:textId="77777777" w:rsidR="004A090C" w:rsidRPr="004A090C" w:rsidRDefault="004A090C" w:rsidP="00633786">
            <w:pPr>
              <w:widowControl w:val="0"/>
              <w:spacing w:line="240" w:lineRule="auto"/>
              <w:rPr>
                <w:rFonts w:ascii="Century Gothic" w:hAnsi="Century Gothic"/>
                <w:sz w:val="20"/>
                <w:szCs w:val="20"/>
              </w:rPr>
            </w:pPr>
            <w:r w:rsidRPr="004A090C">
              <w:rPr>
                <w:rFonts w:ascii="Century Gothic" w:hAnsi="Century Gothic"/>
                <w:sz w:val="20"/>
                <w:szCs w:val="20"/>
              </w:rPr>
              <w:t>1.C.p.1</w:t>
            </w:r>
          </w:p>
        </w:tc>
        <w:tc>
          <w:tcPr>
            <w:tcW w:w="7365" w:type="dxa"/>
            <w:shd w:val="clear" w:color="auto" w:fill="auto"/>
            <w:tcMar>
              <w:top w:w="100" w:type="dxa"/>
              <w:left w:w="100" w:type="dxa"/>
              <w:bottom w:w="100" w:type="dxa"/>
              <w:right w:w="100" w:type="dxa"/>
            </w:tcMar>
          </w:tcPr>
          <w:p w14:paraId="1CDA41BD" w14:textId="77777777" w:rsidR="004A090C" w:rsidRPr="004A090C" w:rsidRDefault="004A090C" w:rsidP="00633786">
            <w:pPr>
              <w:widowControl w:val="0"/>
              <w:spacing w:line="240" w:lineRule="auto"/>
              <w:rPr>
                <w:rFonts w:ascii="Century Gothic" w:hAnsi="Century Gothic"/>
                <w:sz w:val="20"/>
                <w:szCs w:val="20"/>
              </w:rPr>
            </w:pPr>
            <w:r w:rsidRPr="004A090C">
              <w:rPr>
                <w:rFonts w:ascii="Century Gothic" w:hAnsi="Century Gothic"/>
                <w:sz w:val="20"/>
                <w:szCs w:val="20"/>
                <w:highlight w:val="white"/>
              </w:rPr>
              <w:t>Establish a yearlong stakeholder advisory committee including trusted and diverse community partners and families to provide input and feedback during planning, launching, and sustaining phases of the plan. This committee can:</w:t>
            </w:r>
          </w:p>
          <w:p w14:paraId="7C18B86A" w14:textId="77777777" w:rsidR="004A090C" w:rsidRPr="004A090C" w:rsidRDefault="004A090C" w:rsidP="004A090C">
            <w:pPr>
              <w:widowControl w:val="0"/>
              <w:numPr>
                <w:ilvl w:val="0"/>
                <w:numId w:val="3"/>
              </w:numPr>
              <w:spacing w:after="0" w:line="240" w:lineRule="auto"/>
              <w:rPr>
                <w:rFonts w:ascii="Century Gothic" w:hAnsi="Century Gothic"/>
                <w:sz w:val="20"/>
                <w:szCs w:val="20"/>
              </w:rPr>
            </w:pPr>
            <w:r w:rsidRPr="004A090C">
              <w:rPr>
                <w:rFonts w:ascii="Century Gothic" w:hAnsi="Century Gothic"/>
                <w:sz w:val="20"/>
                <w:szCs w:val="20"/>
              </w:rPr>
              <w:t>Elevate the most critical needs of families and students</w:t>
            </w:r>
          </w:p>
          <w:p w14:paraId="5B67A2A8" w14:textId="77777777" w:rsidR="004A090C" w:rsidRPr="004A090C" w:rsidRDefault="004A090C" w:rsidP="004A090C">
            <w:pPr>
              <w:widowControl w:val="0"/>
              <w:numPr>
                <w:ilvl w:val="0"/>
                <w:numId w:val="3"/>
              </w:numPr>
              <w:spacing w:after="0" w:line="240" w:lineRule="auto"/>
              <w:rPr>
                <w:rFonts w:ascii="Century Gothic" w:hAnsi="Century Gothic"/>
                <w:sz w:val="20"/>
                <w:szCs w:val="20"/>
              </w:rPr>
            </w:pPr>
            <w:r w:rsidRPr="004A090C">
              <w:rPr>
                <w:rFonts w:ascii="Century Gothic" w:hAnsi="Century Gothic"/>
                <w:sz w:val="20"/>
                <w:szCs w:val="20"/>
              </w:rPr>
              <w:t>Identify and recruit community partners</w:t>
            </w:r>
          </w:p>
          <w:p w14:paraId="31D7F374" w14:textId="77777777" w:rsidR="004A090C" w:rsidRPr="004A090C" w:rsidRDefault="004A090C" w:rsidP="004A090C">
            <w:pPr>
              <w:widowControl w:val="0"/>
              <w:numPr>
                <w:ilvl w:val="0"/>
                <w:numId w:val="3"/>
              </w:numPr>
              <w:spacing w:after="0" w:line="240" w:lineRule="auto"/>
              <w:rPr>
                <w:rFonts w:ascii="Century Gothic" w:hAnsi="Century Gothic"/>
                <w:sz w:val="20"/>
                <w:szCs w:val="20"/>
              </w:rPr>
            </w:pPr>
            <w:r w:rsidRPr="004A090C">
              <w:rPr>
                <w:rFonts w:ascii="Century Gothic" w:hAnsi="Century Gothic"/>
                <w:sz w:val="20"/>
                <w:szCs w:val="20"/>
              </w:rPr>
              <w:t>Help communicate the school system’s plan to key stakeholders</w:t>
            </w:r>
          </w:p>
          <w:p w14:paraId="44A37C9C" w14:textId="77777777" w:rsidR="004A090C" w:rsidRPr="004A090C" w:rsidRDefault="004A090C" w:rsidP="004A090C">
            <w:pPr>
              <w:widowControl w:val="0"/>
              <w:numPr>
                <w:ilvl w:val="0"/>
                <w:numId w:val="3"/>
              </w:numPr>
              <w:pBdr>
                <w:top w:val="nil"/>
                <w:left w:val="nil"/>
                <w:bottom w:val="nil"/>
                <w:right w:val="nil"/>
                <w:between w:val="nil"/>
              </w:pBdr>
              <w:spacing w:after="0" w:line="240" w:lineRule="auto"/>
              <w:rPr>
                <w:rFonts w:ascii="Century Gothic" w:hAnsi="Century Gothic"/>
                <w:sz w:val="20"/>
                <w:szCs w:val="20"/>
              </w:rPr>
            </w:pPr>
            <w:r w:rsidRPr="004A090C">
              <w:rPr>
                <w:rFonts w:ascii="Century Gothic" w:hAnsi="Century Gothic"/>
                <w:sz w:val="20"/>
                <w:szCs w:val="20"/>
              </w:rPr>
              <w:t xml:space="preserve">Raise funds to support families and students in need </w:t>
            </w:r>
            <w:r w:rsidRPr="004A090C">
              <w:rPr>
                <w:rFonts w:ascii="Century Gothic" w:hAnsi="Century Gothic"/>
                <w:sz w:val="20"/>
                <w:szCs w:val="20"/>
              </w:rPr>
              <w:br/>
            </w:r>
          </w:p>
          <w:p w14:paraId="4EF053D9" w14:textId="77777777" w:rsidR="004A090C" w:rsidRPr="004A090C" w:rsidRDefault="004A090C" w:rsidP="00633786">
            <w:pPr>
              <w:widowControl w:val="0"/>
              <w:spacing w:line="240" w:lineRule="auto"/>
              <w:rPr>
                <w:rFonts w:ascii="Century Gothic" w:hAnsi="Century Gothic"/>
                <w:sz w:val="20"/>
                <w:szCs w:val="20"/>
              </w:rPr>
            </w:pPr>
            <w:r w:rsidRPr="004A090C">
              <w:rPr>
                <w:rFonts w:ascii="Century Gothic" w:hAnsi="Century Gothic"/>
                <w:sz w:val="20"/>
                <w:szCs w:val="20"/>
              </w:rPr>
              <w:t>Ensure this committee is led by a cabinet-level school system leader with a track record of authentically engaging families who can communicate back recommendations and next steps to cabinet-level peers.</w:t>
            </w:r>
          </w:p>
          <w:p w14:paraId="74CD8A3D" w14:textId="77777777" w:rsidR="004A090C" w:rsidRPr="004A090C" w:rsidRDefault="004A090C" w:rsidP="00633786">
            <w:pPr>
              <w:widowControl w:val="0"/>
              <w:spacing w:line="240" w:lineRule="auto"/>
              <w:rPr>
                <w:rFonts w:ascii="Century Gothic" w:hAnsi="Century Gothic"/>
                <w:sz w:val="20"/>
                <w:szCs w:val="20"/>
              </w:rPr>
            </w:pPr>
            <w:r w:rsidRPr="004A090C">
              <w:rPr>
                <w:rFonts w:ascii="Century Gothic" w:hAnsi="Century Gothic"/>
                <w:sz w:val="20"/>
                <w:szCs w:val="20"/>
              </w:rPr>
              <w:t xml:space="preserve">Ensure this committee is diverse and representative of the student population in all ways (e.g., race/ethnicity, gender, neighborhood, etc.) </w:t>
            </w:r>
          </w:p>
          <w:p w14:paraId="0C3D4145" w14:textId="77777777" w:rsidR="004A090C" w:rsidRPr="004A090C" w:rsidRDefault="004A090C" w:rsidP="00633786">
            <w:pPr>
              <w:widowControl w:val="0"/>
              <w:spacing w:line="240" w:lineRule="auto"/>
              <w:rPr>
                <w:rFonts w:ascii="Century Gothic" w:hAnsi="Century Gothic"/>
                <w:sz w:val="20"/>
                <w:szCs w:val="20"/>
              </w:rPr>
            </w:pPr>
          </w:p>
          <w:p w14:paraId="24FDB854" w14:textId="77777777" w:rsidR="004A090C" w:rsidRPr="004A090C" w:rsidRDefault="004A090C" w:rsidP="00633786">
            <w:pPr>
              <w:widowControl w:val="0"/>
              <w:spacing w:line="240" w:lineRule="auto"/>
              <w:rPr>
                <w:rFonts w:ascii="Century Gothic" w:hAnsi="Century Gothic"/>
                <w:sz w:val="20"/>
                <w:szCs w:val="20"/>
              </w:rPr>
            </w:pPr>
          </w:p>
          <w:p w14:paraId="34953433" w14:textId="77777777" w:rsidR="004A090C" w:rsidRPr="004A090C" w:rsidRDefault="004A090C" w:rsidP="00633786">
            <w:pPr>
              <w:widowControl w:val="0"/>
              <w:spacing w:line="240" w:lineRule="auto"/>
              <w:rPr>
                <w:rFonts w:ascii="Century Gothic" w:hAnsi="Century Gothic"/>
                <w:sz w:val="20"/>
                <w:szCs w:val="20"/>
                <w:highlight w:val="white"/>
              </w:rPr>
            </w:pPr>
          </w:p>
          <w:p w14:paraId="5B005F85" w14:textId="77777777" w:rsidR="004A090C" w:rsidRPr="004A090C" w:rsidRDefault="004A090C" w:rsidP="00633786">
            <w:pPr>
              <w:rPr>
                <w:rFonts w:ascii="Century Gothic" w:hAnsi="Century Gothic"/>
                <w:sz w:val="20"/>
                <w:szCs w:val="20"/>
                <w:highlight w:val="white"/>
              </w:rPr>
            </w:pPr>
          </w:p>
        </w:tc>
        <w:tc>
          <w:tcPr>
            <w:tcW w:w="2250" w:type="dxa"/>
            <w:shd w:val="clear" w:color="auto" w:fill="auto"/>
            <w:tcMar>
              <w:top w:w="100" w:type="dxa"/>
              <w:left w:w="100" w:type="dxa"/>
              <w:bottom w:w="100" w:type="dxa"/>
              <w:right w:w="100" w:type="dxa"/>
            </w:tcMar>
          </w:tcPr>
          <w:p w14:paraId="1A2D3D01" w14:textId="77777777" w:rsidR="0024306E" w:rsidRDefault="0024306E" w:rsidP="0024306E">
            <w:pPr>
              <w:widowControl w:val="0"/>
              <w:spacing w:line="240" w:lineRule="auto"/>
              <w:rPr>
                <w:rFonts w:ascii="Century Gothic" w:hAnsi="Century Gothic"/>
                <w:sz w:val="20"/>
                <w:szCs w:val="20"/>
              </w:rPr>
            </w:pPr>
            <w:r>
              <w:rPr>
                <w:rFonts w:ascii="Century Gothic" w:hAnsi="Century Gothic"/>
                <w:sz w:val="20"/>
                <w:szCs w:val="20"/>
              </w:rPr>
              <w:t xml:space="preserve">Beyond School Bells offers </w:t>
            </w:r>
            <w:hyperlink r:id="rId53" w:history="1">
              <w:r w:rsidRPr="00D22F9C">
                <w:rPr>
                  <w:rStyle w:val="Hyperlink"/>
                  <w:rFonts w:ascii="Century Gothic" w:hAnsi="Century Gothic"/>
                  <w:color w:val="1155CC"/>
                  <w:sz w:val="20"/>
                  <w:szCs w:val="20"/>
                </w:rPr>
                <w:t>tools and resources</w:t>
              </w:r>
            </w:hyperlink>
            <w:r>
              <w:rPr>
                <w:rFonts w:ascii="Century Gothic" w:hAnsi="Century Gothic"/>
                <w:sz w:val="20"/>
                <w:szCs w:val="20"/>
              </w:rPr>
              <w:t xml:space="preserve"> to help schools find community partners in multiple sectors.</w:t>
            </w:r>
          </w:p>
          <w:p w14:paraId="385D46BC" w14:textId="77777777" w:rsidR="004A090C" w:rsidRPr="004A090C" w:rsidRDefault="009669EE" w:rsidP="00633786">
            <w:pPr>
              <w:widowControl w:val="0"/>
              <w:spacing w:line="240" w:lineRule="auto"/>
              <w:rPr>
                <w:rFonts w:ascii="Century Gothic" w:hAnsi="Century Gothic"/>
                <w:sz w:val="20"/>
                <w:szCs w:val="20"/>
              </w:rPr>
            </w:pPr>
            <w:hyperlink r:id="rId54">
              <w:r w:rsidR="004A090C" w:rsidRPr="004A090C">
                <w:rPr>
                  <w:rFonts w:ascii="Century Gothic" w:hAnsi="Century Gothic"/>
                  <w:color w:val="1155CC"/>
                  <w:sz w:val="20"/>
                  <w:szCs w:val="20"/>
                  <w:u w:val="single"/>
                </w:rPr>
                <w:t>Ohio Engagement Plan</w:t>
              </w:r>
            </w:hyperlink>
            <w:r w:rsidR="004A090C" w:rsidRPr="004A090C">
              <w:rPr>
                <w:rFonts w:ascii="Century Gothic" w:hAnsi="Century Gothic"/>
                <w:sz w:val="20"/>
                <w:szCs w:val="20"/>
              </w:rPr>
              <w:t xml:space="preserve"> </w:t>
            </w:r>
          </w:p>
          <w:p w14:paraId="6D6F76D5" w14:textId="77777777" w:rsidR="004A090C" w:rsidRPr="004A090C" w:rsidRDefault="009669EE" w:rsidP="00633786">
            <w:pPr>
              <w:widowControl w:val="0"/>
              <w:spacing w:line="240" w:lineRule="auto"/>
              <w:rPr>
                <w:rFonts w:ascii="Century Gothic" w:hAnsi="Century Gothic"/>
                <w:sz w:val="20"/>
                <w:szCs w:val="20"/>
              </w:rPr>
            </w:pPr>
            <w:hyperlink r:id="rId55">
              <w:r w:rsidR="004A090C" w:rsidRPr="004A090C">
                <w:rPr>
                  <w:rFonts w:ascii="Century Gothic" w:hAnsi="Century Gothic"/>
                  <w:color w:val="1155CC"/>
                  <w:sz w:val="20"/>
                  <w:szCs w:val="20"/>
                  <w:u w:val="single"/>
                </w:rPr>
                <w:t>Leading by Convening: A Blueprint for Authentic Engagement</w:t>
              </w:r>
            </w:hyperlink>
          </w:p>
          <w:p w14:paraId="682EAFBB" w14:textId="77777777" w:rsidR="004A090C" w:rsidRPr="004A090C" w:rsidRDefault="009669EE" w:rsidP="00633786">
            <w:pPr>
              <w:widowControl w:val="0"/>
              <w:spacing w:line="240" w:lineRule="auto"/>
              <w:rPr>
                <w:rFonts w:ascii="Century Gothic" w:hAnsi="Century Gothic"/>
                <w:sz w:val="20"/>
                <w:szCs w:val="20"/>
              </w:rPr>
            </w:pPr>
            <w:hyperlink r:id="rId56">
              <w:r w:rsidR="004A090C" w:rsidRPr="004A090C">
                <w:rPr>
                  <w:rFonts w:ascii="Century Gothic" w:hAnsi="Century Gothic"/>
                  <w:color w:val="1155CC"/>
                  <w:sz w:val="20"/>
                  <w:szCs w:val="20"/>
                  <w:u w:val="single"/>
                </w:rPr>
                <w:t>Strive Together Memphis</w:t>
              </w:r>
            </w:hyperlink>
          </w:p>
          <w:p w14:paraId="62187791" w14:textId="77777777" w:rsidR="004A090C" w:rsidRPr="004A090C" w:rsidRDefault="009669EE" w:rsidP="00633786">
            <w:pPr>
              <w:widowControl w:val="0"/>
              <w:spacing w:line="240" w:lineRule="auto"/>
              <w:rPr>
                <w:rFonts w:ascii="Century Gothic" w:hAnsi="Century Gothic"/>
                <w:sz w:val="20"/>
                <w:szCs w:val="20"/>
              </w:rPr>
            </w:pPr>
            <w:hyperlink r:id="rId57">
              <w:r w:rsidR="004A090C" w:rsidRPr="004A090C">
                <w:rPr>
                  <w:rFonts w:ascii="Century Gothic" w:hAnsi="Century Gothic"/>
                  <w:color w:val="1155CC"/>
                  <w:sz w:val="20"/>
                  <w:szCs w:val="20"/>
                  <w:u w:val="single"/>
                </w:rPr>
                <w:t>Whole Child Strategies</w:t>
              </w:r>
            </w:hyperlink>
          </w:p>
          <w:p w14:paraId="5FAFDF53" w14:textId="77777777" w:rsidR="004A090C" w:rsidRPr="004A090C" w:rsidRDefault="009669EE" w:rsidP="00633786">
            <w:pPr>
              <w:widowControl w:val="0"/>
              <w:spacing w:line="240" w:lineRule="auto"/>
              <w:rPr>
                <w:rFonts w:ascii="Century Gothic" w:hAnsi="Century Gothic"/>
                <w:sz w:val="20"/>
                <w:szCs w:val="20"/>
              </w:rPr>
            </w:pPr>
            <w:hyperlink r:id="rId58" w:anchor="/article/1215?PID=1693">
              <w:r w:rsidR="004A090C" w:rsidRPr="004A090C">
                <w:rPr>
                  <w:rFonts w:ascii="Century Gothic" w:hAnsi="Century Gothic"/>
                  <w:color w:val="1155CC"/>
                  <w:sz w:val="20"/>
                  <w:szCs w:val="20"/>
                  <w:u w:val="single"/>
                </w:rPr>
                <w:t>Shelby County Scho</w:t>
              </w:r>
            </w:hyperlink>
            <w:hyperlink r:id="rId59" w:anchor="/article/1215?PID=1693">
              <w:r w:rsidR="004A090C" w:rsidRPr="004A090C">
                <w:rPr>
                  <w:rFonts w:ascii="Century Gothic" w:hAnsi="Century Gothic"/>
                  <w:color w:val="1155CC"/>
                  <w:sz w:val="20"/>
                  <w:szCs w:val="20"/>
                  <w:u w:val="single"/>
                </w:rPr>
                <w:t xml:space="preserve">ols S.A.F.E. Taskforce </w:t>
              </w:r>
            </w:hyperlink>
          </w:p>
          <w:p w14:paraId="79175156" w14:textId="77777777" w:rsidR="004A090C" w:rsidRPr="004A090C" w:rsidRDefault="009669EE" w:rsidP="00633786">
            <w:pPr>
              <w:widowControl w:val="0"/>
              <w:spacing w:line="240" w:lineRule="auto"/>
              <w:rPr>
                <w:rFonts w:ascii="Century Gothic" w:hAnsi="Century Gothic"/>
                <w:sz w:val="20"/>
                <w:szCs w:val="20"/>
              </w:rPr>
            </w:pPr>
            <w:hyperlink r:id="rId60">
              <w:r w:rsidR="004A090C" w:rsidRPr="004A090C">
                <w:rPr>
                  <w:rFonts w:ascii="Century Gothic" w:hAnsi="Century Gothic"/>
                  <w:color w:val="1155CC"/>
                  <w:sz w:val="20"/>
                  <w:szCs w:val="20"/>
                  <w:u w:val="single"/>
                </w:rPr>
                <w:t>T</w:t>
              </w:r>
            </w:hyperlink>
            <w:hyperlink r:id="rId61">
              <w:r w:rsidR="004A090C" w:rsidRPr="004A090C">
                <w:rPr>
                  <w:rFonts w:ascii="Century Gothic" w:hAnsi="Century Gothic"/>
                  <w:color w:val="1155CC"/>
                  <w:sz w:val="20"/>
                  <w:szCs w:val="20"/>
                  <w:u w:val="single"/>
                </w:rPr>
                <w:t>NTP’s</w:t>
              </w:r>
            </w:hyperlink>
            <w:hyperlink r:id="rId62">
              <w:r w:rsidR="004A090C" w:rsidRPr="004A090C">
                <w:rPr>
                  <w:rFonts w:ascii="Century Gothic" w:hAnsi="Century Gothic"/>
                  <w:color w:val="1155CC"/>
                  <w:sz w:val="20"/>
                  <w:szCs w:val="20"/>
                  <w:u w:val="single"/>
                </w:rPr>
                <w:t xml:space="preserve"> How to Form a Design Team</w:t>
              </w:r>
            </w:hyperlink>
            <w:r w:rsidR="004A090C" w:rsidRPr="004A090C">
              <w:rPr>
                <w:rFonts w:ascii="Century Gothic" w:hAnsi="Century Gothic"/>
                <w:sz w:val="20"/>
                <w:szCs w:val="20"/>
              </w:rPr>
              <w:t xml:space="preserve"> </w:t>
            </w:r>
          </w:p>
          <w:p w14:paraId="0E983673" w14:textId="77777777" w:rsidR="004A090C" w:rsidRPr="004A090C" w:rsidRDefault="009669EE" w:rsidP="00633786">
            <w:pPr>
              <w:widowControl w:val="0"/>
              <w:spacing w:line="240" w:lineRule="auto"/>
              <w:rPr>
                <w:rFonts w:ascii="Century Gothic" w:hAnsi="Century Gothic"/>
                <w:sz w:val="20"/>
                <w:szCs w:val="20"/>
              </w:rPr>
            </w:pPr>
            <w:hyperlink r:id="rId63">
              <w:r w:rsidR="004A090C" w:rsidRPr="004A090C">
                <w:rPr>
                  <w:rFonts w:ascii="Century Gothic" w:hAnsi="Century Gothic"/>
                  <w:color w:val="1155CC"/>
                  <w:sz w:val="20"/>
                  <w:szCs w:val="20"/>
                  <w:u w:val="single"/>
                </w:rPr>
                <w:t>Leadership, Diversity, and Decision Making</w:t>
              </w:r>
            </w:hyperlink>
          </w:p>
        </w:tc>
      </w:tr>
      <w:tr w:rsidR="004A090C" w:rsidRPr="004A090C" w14:paraId="407E0B57" w14:textId="77777777" w:rsidTr="00633786">
        <w:trPr>
          <w:trHeight w:val="400"/>
        </w:trPr>
        <w:tc>
          <w:tcPr>
            <w:tcW w:w="915" w:type="dxa"/>
            <w:shd w:val="clear" w:color="auto" w:fill="auto"/>
            <w:tcMar>
              <w:top w:w="100" w:type="dxa"/>
              <w:left w:w="100" w:type="dxa"/>
              <w:bottom w:w="100" w:type="dxa"/>
              <w:right w:w="100" w:type="dxa"/>
            </w:tcMar>
          </w:tcPr>
          <w:p w14:paraId="046C5853" w14:textId="54F7B95D" w:rsidR="004A090C" w:rsidRPr="004A090C" w:rsidRDefault="004A090C" w:rsidP="00E206CC">
            <w:pPr>
              <w:widowControl w:val="0"/>
              <w:spacing w:after="0" w:line="240" w:lineRule="auto"/>
              <w:rPr>
                <w:rFonts w:ascii="Century Gothic" w:hAnsi="Century Gothic"/>
                <w:sz w:val="20"/>
                <w:szCs w:val="20"/>
              </w:rPr>
            </w:pPr>
            <w:r w:rsidRPr="004A090C">
              <w:rPr>
                <w:rFonts w:ascii="Century Gothic" w:hAnsi="Century Gothic"/>
                <w:sz w:val="20"/>
                <w:szCs w:val="20"/>
              </w:rPr>
              <w:t>1.C.p.2</w:t>
            </w:r>
          </w:p>
        </w:tc>
        <w:tc>
          <w:tcPr>
            <w:tcW w:w="7365" w:type="dxa"/>
            <w:shd w:val="clear" w:color="auto" w:fill="auto"/>
            <w:tcMar>
              <w:top w:w="100" w:type="dxa"/>
              <w:left w:w="100" w:type="dxa"/>
              <w:bottom w:w="100" w:type="dxa"/>
              <w:right w:w="100" w:type="dxa"/>
            </w:tcMar>
          </w:tcPr>
          <w:p w14:paraId="4B852778" w14:textId="77777777" w:rsidR="004A090C" w:rsidRPr="004A090C" w:rsidRDefault="004A090C" w:rsidP="00E206CC">
            <w:pPr>
              <w:widowControl w:val="0"/>
              <w:spacing w:after="0"/>
              <w:rPr>
                <w:rFonts w:ascii="Century Gothic" w:hAnsi="Century Gothic"/>
                <w:sz w:val="20"/>
                <w:szCs w:val="20"/>
              </w:rPr>
            </w:pPr>
            <w:r w:rsidRPr="004A090C">
              <w:rPr>
                <w:rFonts w:ascii="Century Gothic" w:hAnsi="Century Gothic"/>
                <w:sz w:val="20"/>
                <w:szCs w:val="20"/>
              </w:rPr>
              <w:t xml:space="preserve">Conduct an assessment of community assets and potential partners within the community (e.g., government agencies, community organizations, philanthropic organizations) and begin to strategically match student and family needs with community partners. </w:t>
            </w:r>
          </w:p>
          <w:p w14:paraId="4E47F839" w14:textId="77777777" w:rsidR="004A090C" w:rsidRPr="004A090C" w:rsidRDefault="004A090C" w:rsidP="00633786">
            <w:pPr>
              <w:widowControl w:val="0"/>
              <w:spacing w:after="240"/>
              <w:rPr>
                <w:rFonts w:ascii="Century Gothic" w:hAnsi="Century Gothic"/>
                <w:sz w:val="20"/>
                <w:szCs w:val="20"/>
              </w:rPr>
            </w:pPr>
            <w:r w:rsidRPr="004A090C">
              <w:rPr>
                <w:rFonts w:ascii="Century Gothic" w:hAnsi="Century Gothic"/>
                <w:sz w:val="20"/>
                <w:szCs w:val="20"/>
              </w:rPr>
              <w:t xml:space="preserve">Survey to determine the capacity of community partners to offer resources and support. </w:t>
            </w:r>
          </w:p>
        </w:tc>
        <w:tc>
          <w:tcPr>
            <w:tcW w:w="2250" w:type="dxa"/>
            <w:shd w:val="clear" w:color="auto" w:fill="auto"/>
            <w:tcMar>
              <w:top w:w="100" w:type="dxa"/>
              <w:left w:w="100" w:type="dxa"/>
              <w:bottom w:w="100" w:type="dxa"/>
              <w:right w:w="100" w:type="dxa"/>
            </w:tcMar>
          </w:tcPr>
          <w:p w14:paraId="0F97289E" w14:textId="7FD40618" w:rsidR="004A090C" w:rsidRPr="0024306E" w:rsidRDefault="009669EE" w:rsidP="00633786">
            <w:pPr>
              <w:widowControl w:val="0"/>
              <w:spacing w:line="240" w:lineRule="auto"/>
              <w:rPr>
                <w:rFonts w:ascii="Century Gothic" w:hAnsi="Century Gothic"/>
                <w:color w:val="1155CC"/>
                <w:sz w:val="20"/>
                <w:szCs w:val="20"/>
              </w:rPr>
            </w:pPr>
            <w:hyperlink r:id="rId64" w:history="1">
              <w:r w:rsidR="005320FB" w:rsidRPr="005320FB">
                <w:rPr>
                  <w:rStyle w:val="Hyperlink"/>
                  <w:rFonts w:ascii="Century Gothic" w:hAnsi="Century Gothic"/>
                  <w:color w:val="1155CC"/>
                  <w:sz w:val="20"/>
                  <w:szCs w:val="20"/>
                </w:rPr>
                <w:t>Bring Up Nebraska</w:t>
              </w:r>
            </w:hyperlink>
          </w:p>
          <w:p w14:paraId="7DA3D264" w14:textId="77777777" w:rsidR="00E206CC" w:rsidRDefault="009669EE" w:rsidP="00633786">
            <w:pPr>
              <w:widowControl w:val="0"/>
              <w:spacing w:line="240" w:lineRule="auto"/>
              <w:rPr>
                <w:rFonts w:ascii="Century Gothic" w:hAnsi="Century Gothic"/>
                <w:color w:val="1155CC"/>
                <w:sz w:val="20"/>
                <w:szCs w:val="20"/>
              </w:rPr>
            </w:pPr>
            <w:hyperlink r:id="rId65" w:history="1">
              <w:r w:rsidR="00E206CC" w:rsidRPr="00E206CC">
                <w:rPr>
                  <w:rStyle w:val="Hyperlink"/>
                  <w:rFonts w:ascii="Century Gothic" w:hAnsi="Century Gothic"/>
                  <w:color w:val="1155CC"/>
                  <w:sz w:val="20"/>
                  <w:szCs w:val="20"/>
                </w:rPr>
                <w:t>Nebraska Children and Families Foundation</w:t>
              </w:r>
            </w:hyperlink>
          </w:p>
          <w:p w14:paraId="01E4C987" w14:textId="77777777" w:rsidR="006E0DC8" w:rsidRDefault="009669EE" w:rsidP="00633786">
            <w:pPr>
              <w:widowControl w:val="0"/>
              <w:spacing w:line="240" w:lineRule="auto"/>
              <w:rPr>
                <w:rFonts w:ascii="Century Gothic" w:hAnsi="Century Gothic"/>
                <w:color w:val="1155CC"/>
                <w:sz w:val="20"/>
                <w:szCs w:val="20"/>
              </w:rPr>
            </w:pPr>
            <w:hyperlink r:id="rId66" w:history="1">
              <w:r w:rsidR="006E0DC8" w:rsidRPr="006E0DC8">
                <w:rPr>
                  <w:rStyle w:val="Hyperlink"/>
                  <w:rFonts w:ascii="Century Gothic" w:hAnsi="Century Gothic"/>
                  <w:color w:val="1155CC"/>
                  <w:sz w:val="20"/>
                  <w:szCs w:val="20"/>
                </w:rPr>
                <w:t>Collective for Youth</w:t>
              </w:r>
            </w:hyperlink>
          </w:p>
          <w:p w14:paraId="3A0A8430" w14:textId="691B7103" w:rsidR="006E0DC8" w:rsidRPr="004A090C" w:rsidRDefault="009669EE" w:rsidP="00633786">
            <w:pPr>
              <w:widowControl w:val="0"/>
              <w:spacing w:line="240" w:lineRule="auto"/>
              <w:rPr>
                <w:rFonts w:ascii="Century Gothic" w:hAnsi="Century Gothic"/>
                <w:sz w:val="20"/>
                <w:szCs w:val="20"/>
              </w:rPr>
            </w:pPr>
            <w:hyperlink r:id="rId67" w:history="1">
              <w:r w:rsidR="006E0DC8" w:rsidRPr="006E0DC8">
                <w:rPr>
                  <w:rStyle w:val="Hyperlink"/>
                  <w:rFonts w:ascii="Century Gothic" w:hAnsi="Century Gothic"/>
                  <w:color w:val="1155CC"/>
                  <w:sz w:val="20"/>
                  <w:szCs w:val="20"/>
                </w:rPr>
                <w:t>Mentor Nebraska</w:t>
              </w:r>
            </w:hyperlink>
          </w:p>
        </w:tc>
      </w:tr>
      <w:tr w:rsidR="004A090C" w:rsidRPr="004A090C" w14:paraId="562BF834" w14:textId="77777777" w:rsidTr="00295021">
        <w:trPr>
          <w:trHeight w:val="4740"/>
        </w:trPr>
        <w:tc>
          <w:tcPr>
            <w:tcW w:w="915" w:type="dxa"/>
            <w:shd w:val="clear" w:color="auto" w:fill="auto"/>
            <w:tcMar>
              <w:top w:w="100" w:type="dxa"/>
              <w:left w:w="100" w:type="dxa"/>
              <w:bottom w:w="100" w:type="dxa"/>
              <w:right w:w="100" w:type="dxa"/>
            </w:tcMar>
          </w:tcPr>
          <w:p w14:paraId="3E85E3A5" w14:textId="77777777" w:rsidR="004A090C" w:rsidRPr="004A090C" w:rsidRDefault="004A090C" w:rsidP="00633786">
            <w:pPr>
              <w:widowControl w:val="0"/>
              <w:spacing w:line="240" w:lineRule="auto"/>
              <w:rPr>
                <w:rFonts w:ascii="Century Gothic" w:hAnsi="Century Gothic"/>
                <w:sz w:val="20"/>
                <w:szCs w:val="20"/>
              </w:rPr>
            </w:pPr>
            <w:r w:rsidRPr="004A090C">
              <w:rPr>
                <w:rFonts w:ascii="Century Gothic" w:hAnsi="Century Gothic"/>
                <w:sz w:val="20"/>
                <w:szCs w:val="20"/>
              </w:rPr>
              <w:lastRenderedPageBreak/>
              <w:t>1.C.p.3</w:t>
            </w:r>
          </w:p>
        </w:tc>
        <w:tc>
          <w:tcPr>
            <w:tcW w:w="7365" w:type="dxa"/>
            <w:shd w:val="clear" w:color="auto" w:fill="auto"/>
            <w:tcMar>
              <w:top w:w="100" w:type="dxa"/>
              <w:left w:w="100" w:type="dxa"/>
              <w:bottom w:w="100" w:type="dxa"/>
              <w:right w:w="100" w:type="dxa"/>
            </w:tcMar>
          </w:tcPr>
          <w:p w14:paraId="317AFF05" w14:textId="77777777" w:rsidR="004A090C" w:rsidRPr="004A090C" w:rsidRDefault="004A090C" w:rsidP="0024306E">
            <w:pPr>
              <w:widowControl w:val="0"/>
              <w:spacing w:after="0" w:line="240" w:lineRule="auto"/>
              <w:rPr>
                <w:rFonts w:ascii="Century Gothic" w:hAnsi="Century Gothic"/>
                <w:sz w:val="20"/>
                <w:szCs w:val="20"/>
              </w:rPr>
            </w:pPr>
            <w:r w:rsidRPr="004A090C">
              <w:rPr>
                <w:rFonts w:ascii="Century Gothic" w:hAnsi="Century Gothic"/>
                <w:sz w:val="20"/>
                <w:szCs w:val="20"/>
              </w:rPr>
              <w:t xml:space="preserve">Determine community partners and local businesses that can meet the expressed needs of families and can create safe places for students when they are not in the classroom, especially in the case of students who are on hybrid or remote learning schedules.  </w:t>
            </w:r>
          </w:p>
          <w:p w14:paraId="569620A2" w14:textId="77777777" w:rsidR="004A090C" w:rsidRPr="004A090C" w:rsidRDefault="004A090C" w:rsidP="00633786">
            <w:pPr>
              <w:widowControl w:val="0"/>
              <w:spacing w:before="240" w:after="240" w:line="240" w:lineRule="auto"/>
              <w:rPr>
                <w:rFonts w:ascii="Century Gothic" w:hAnsi="Century Gothic"/>
                <w:sz w:val="20"/>
                <w:szCs w:val="20"/>
              </w:rPr>
            </w:pPr>
            <w:r w:rsidRPr="004A090C">
              <w:rPr>
                <w:rFonts w:ascii="Century Gothic" w:hAnsi="Century Gothic"/>
                <w:sz w:val="20"/>
                <w:szCs w:val="20"/>
              </w:rPr>
              <w:t>Seek partners that can create safe spaces for enrichment, satellite learning, and childcare during remote learning days.</w:t>
            </w:r>
          </w:p>
          <w:p w14:paraId="586EBB12" w14:textId="77777777" w:rsidR="004A090C" w:rsidRPr="004A090C" w:rsidRDefault="004A090C" w:rsidP="00633786">
            <w:pPr>
              <w:widowControl w:val="0"/>
              <w:spacing w:before="240" w:after="240" w:line="240" w:lineRule="auto"/>
              <w:rPr>
                <w:rFonts w:ascii="Century Gothic" w:hAnsi="Century Gothic"/>
                <w:sz w:val="20"/>
                <w:szCs w:val="20"/>
              </w:rPr>
            </w:pPr>
            <w:r w:rsidRPr="004A090C">
              <w:rPr>
                <w:rFonts w:ascii="Century Gothic" w:hAnsi="Century Gothic"/>
                <w:sz w:val="20"/>
                <w:szCs w:val="20"/>
              </w:rPr>
              <w:t xml:space="preserve">Also include afterschool care, tutoring, mentoring, and social-emotional and mental health supports. These partners should also have the ability to provide meals to students who receive free and reduced-price school meals. </w:t>
            </w:r>
          </w:p>
          <w:p w14:paraId="2B0B81AC" w14:textId="77777777" w:rsidR="004A090C" w:rsidRPr="004A090C" w:rsidRDefault="004A090C" w:rsidP="00633786">
            <w:pPr>
              <w:widowControl w:val="0"/>
              <w:spacing w:before="240" w:after="240" w:line="240" w:lineRule="auto"/>
              <w:rPr>
                <w:rFonts w:ascii="Century Gothic" w:hAnsi="Century Gothic"/>
                <w:sz w:val="20"/>
                <w:szCs w:val="20"/>
              </w:rPr>
            </w:pPr>
            <w:r w:rsidRPr="004A090C">
              <w:rPr>
                <w:rFonts w:ascii="Century Gothic" w:hAnsi="Century Gothic"/>
                <w:sz w:val="20"/>
                <w:szCs w:val="20"/>
              </w:rPr>
              <w:t xml:space="preserve">Ensure partners have geographic, demographic, linguistic, and cultural connections to students and families to capitalize on different times, spaces, and messengers for encouraging engagement. </w:t>
            </w:r>
          </w:p>
          <w:p w14:paraId="737A7F0B" w14:textId="77777777" w:rsidR="004A090C" w:rsidRPr="004A090C" w:rsidRDefault="004A090C" w:rsidP="00633786">
            <w:pPr>
              <w:widowControl w:val="0"/>
              <w:spacing w:before="240" w:after="240" w:line="240" w:lineRule="auto"/>
              <w:rPr>
                <w:rFonts w:ascii="Century Gothic" w:hAnsi="Century Gothic"/>
                <w:sz w:val="20"/>
                <w:szCs w:val="20"/>
                <w:highlight w:val="white"/>
              </w:rPr>
            </w:pPr>
            <w:r w:rsidRPr="004A090C">
              <w:rPr>
                <w:rFonts w:ascii="Century Gothic" w:hAnsi="Century Gothic"/>
                <w:sz w:val="20"/>
                <w:szCs w:val="20"/>
                <w:highlight w:val="white"/>
              </w:rPr>
              <w:t>Consider the following organizations:</w:t>
            </w:r>
          </w:p>
          <w:p w14:paraId="3D68C7DA" w14:textId="77777777" w:rsidR="004A090C" w:rsidRPr="004A090C" w:rsidRDefault="004A090C" w:rsidP="004A090C">
            <w:pPr>
              <w:numPr>
                <w:ilvl w:val="0"/>
                <w:numId w:val="1"/>
              </w:numPr>
              <w:pBdr>
                <w:top w:val="nil"/>
                <w:left w:val="nil"/>
                <w:bottom w:val="nil"/>
                <w:right w:val="nil"/>
                <w:between w:val="nil"/>
              </w:pBdr>
              <w:spacing w:after="0"/>
              <w:rPr>
                <w:rFonts w:ascii="Century Gothic" w:hAnsi="Century Gothic"/>
                <w:sz w:val="20"/>
                <w:szCs w:val="20"/>
              </w:rPr>
            </w:pPr>
            <w:r w:rsidRPr="004A090C">
              <w:rPr>
                <w:rFonts w:ascii="Century Gothic" w:hAnsi="Century Gothic"/>
                <w:sz w:val="20"/>
                <w:szCs w:val="20"/>
                <w:highlight w:val="white"/>
              </w:rPr>
              <w:t>Traditional community assets such as childcare and tutoring capacity (e.g., Boys and Girls Clubs, YMCAs, 21st Century Community Learning Centers, 4-H)</w:t>
            </w:r>
          </w:p>
          <w:p w14:paraId="77C7BD99" w14:textId="77777777" w:rsidR="004A090C" w:rsidRPr="004A090C" w:rsidRDefault="004A090C" w:rsidP="004A090C">
            <w:pPr>
              <w:numPr>
                <w:ilvl w:val="0"/>
                <w:numId w:val="1"/>
              </w:numPr>
              <w:pBdr>
                <w:top w:val="nil"/>
                <w:left w:val="nil"/>
                <w:bottom w:val="nil"/>
                <w:right w:val="nil"/>
                <w:between w:val="nil"/>
              </w:pBdr>
              <w:spacing w:after="0"/>
              <w:rPr>
                <w:rFonts w:ascii="Century Gothic" w:hAnsi="Century Gothic"/>
                <w:sz w:val="20"/>
                <w:szCs w:val="20"/>
              </w:rPr>
            </w:pPr>
            <w:r w:rsidRPr="004A090C">
              <w:rPr>
                <w:rFonts w:ascii="Century Gothic" w:hAnsi="Century Gothic"/>
                <w:sz w:val="20"/>
                <w:szCs w:val="20"/>
                <w:highlight w:val="white"/>
              </w:rPr>
              <w:t xml:space="preserve">Programs that support vulnerable populations </w:t>
            </w:r>
          </w:p>
          <w:p w14:paraId="44C19AC1" w14:textId="77777777" w:rsidR="004A090C" w:rsidRPr="004A090C" w:rsidRDefault="004A090C" w:rsidP="004A090C">
            <w:pPr>
              <w:numPr>
                <w:ilvl w:val="0"/>
                <w:numId w:val="1"/>
              </w:numPr>
              <w:pBdr>
                <w:top w:val="nil"/>
                <w:left w:val="nil"/>
                <w:bottom w:val="nil"/>
                <w:right w:val="nil"/>
                <w:between w:val="nil"/>
              </w:pBdr>
              <w:spacing w:after="0"/>
              <w:rPr>
                <w:rFonts w:ascii="Century Gothic" w:hAnsi="Century Gothic"/>
                <w:sz w:val="20"/>
                <w:szCs w:val="20"/>
              </w:rPr>
            </w:pPr>
            <w:r w:rsidRPr="004A090C">
              <w:rPr>
                <w:rFonts w:ascii="Century Gothic" w:hAnsi="Century Gothic"/>
                <w:sz w:val="20"/>
                <w:szCs w:val="20"/>
                <w:highlight w:val="white"/>
              </w:rPr>
              <w:t>Nontraditional community partners, such as afterschool sports leagues, mentoring programs, and extracurriculars</w:t>
            </w:r>
          </w:p>
          <w:p w14:paraId="525AC7D6" w14:textId="77777777" w:rsidR="004A090C" w:rsidRPr="004A090C" w:rsidRDefault="004A090C" w:rsidP="004A090C">
            <w:pPr>
              <w:numPr>
                <w:ilvl w:val="0"/>
                <w:numId w:val="1"/>
              </w:numPr>
              <w:pBdr>
                <w:top w:val="nil"/>
                <w:left w:val="nil"/>
                <w:bottom w:val="nil"/>
                <w:right w:val="nil"/>
                <w:between w:val="nil"/>
              </w:pBdr>
              <w:spacing w:after="0"/>
              <w:rPr>
                <w:rFonts w:ascii="Century Gothic" w:hAnsi="Century Gothic"/>
                <w:sz w:val="20"/>
                <w:szCs w:val="20"/>
              </w:rPr>
            </w:pPr>
            <w:r w:rsidRPr="004A090C">
              <w:rPr>
                <w:rFonts w:ascii="Century Gothic" w:hAnsi="Century Gothic"/>
                <w:sz w:val="20"/>
                <w:szCs w:val="20"/>
                <w:highlight w:val="white"/>
              </w:rPr>
              <w:t>Faith-based institutions and organizations</w:t>
            </w:r>
          </w:p>
          <w:p w14:paraId="7FB141E4" w14:textId="77777777" w:rsidR="004A090C" w:rsidRPr="004A090C" w:rsidRDefault="004A090C" w:rsidP="004A090C">
            <w:pPr>
              <w:numPr>
                <w:ilvl w:val="0"/>
                <w:numId w:val="1"/>
              </w:numPr>
              <w:pBdr>
                <w:top w:val="nil"/>
                <w:left w:val="nil"/>
                <w:bottom w:val="nil"/>
                <w:right w:val="nil"/>
                <w:between w:val="nil"/>
              </w:pBdr>
              <w:spacing w:after="0"/>
              <w:rPr>
                <w:rFonts w:ascii="Century Gothic" w:hAnsi="Century Gothic"/>
                <w:sz w:val="20"/>
                <w:szCs w:val="20"/>
              </w:rPr>
            </w:pPr>
            <w:r w:rsidRPr="004A090C">
              <w:rPr>
                <w:rFonts w:ascii="Century Gothic" w:hAnsi="Century Gothic"/>
                <w:sz w:val="20"/>
                <w:szCs w:val="20"/>
                <w:highlight w:val="white"/>
              </w:rPr>
              <w:t>Community mental health centers</w:t>
            </w:r>
          </w:p>
          <w:p w14:paraId="4E39D046" w14:textId="77777777" w:rsidR="004A090C" w:rsidRPr="004A090C" w:rsidRDefault="004A090C" w:rsidP="004A090C">
            <w:pPr>
              <w:numPr>
                <w:ilvl w:val="0"/>
                <w:numId w:val="1"/>
              </w:numPr>
              <w:pBdr>
                <w:top w:val="nil"/>
                <w:left w:val="nil"/>
                <w:bottom w:val="nil"/>
                <w:right w:val="nil"/>
                <w:between w:val="nil"/>
              </w:pBdr>
              <w:spacing w:after="0"/>
              <w:rPr>
                <w:rFonts w:ascii="Century Gothic" w:hAnsi="Century Gothic"/>
                <w:sz w:val="20"/>
                <w:szCs w:val="20"/>
              </w:rPr>
            </w:pPr>
            <w:r w:rsidRPr="004A090C">
              <w:rPr>
                <w:rFonts w:ascii="Century Gothic" w:hAnsi="Century Gothic"/>
                <w:sz w:val="20"/>
                <w:szCs w:val="20"/>
                <w:highlight w:val="white"/>
              </w:rPr>
              <w:t>Parks and recreation</w:t>
            </w:r>
          </w:p>
          <w:p w14:paraId="1AF7DE6E" w14:textId="77777777" w:rsidR="004A090C" w:rsidRPr="004A090C" w:rsidRDefault="004A090C" w:rsidP="004A090C">
            <w:pPr>
              <w:numPr>
                <w:ilvl w:val="0"/>
                <w:numId w:val="1"/>
              </w:numPr>
              <w:pBdr>
                <w:top w:val="nil"/>
                <w:left w:val="nil"/>
                <w:bottom w:val="nil"/>
                <w:right w:val="nil"/>
                <w:between w:val="nil"/>
              </w:pBdr>
              <w:spacing w:after="0"/>
              <w:rPr>
                <w:rFonts w:ascii="Century Gothic" w:hAnsi="Century Gothic"/>
                <w:sz w:val="20"/>
                <w:szCs w:val="20"/>
              </w:rPr>
            </w:pPr>
            <w:r w:rsidRPr="004A090C">
              <w:rPr>
                <w:rFonts w:ascii="Century Gothic" w:hAnsi="Century Gothic"/>
                <w:sz w:val="20"/>
                <w:szCs w:val="20"/>
                <w:highlight w:val="white"/>
              </w:rPr>
              <w:t>Libraries, museums, and science centers</w:t>
            </w:r>
          </w:p>
          <w:p w14:paraId="321CE300" w14:textId="77777777" w:rsidR="004A090C" w:rsidRPr="004A090C" w:rsidRDefault="004A090C" w:rsidP="004A090C">
            <w:pPr>
              <w:numPr>
                <w:ilvl w:val="0"/>
                <w:numId w:val="1"/>
              </w:numPr>
              <w:pBdr>
                <w:top w:val="nil"/>
                <w:left w:val="nil"/>
                <w:bottom w:val="nil"/>
                <w:right w:val="nil"/>
                <w:between w:val="nil"/>
              </w:pBdr>
              <w:spacing w:after="0"/>
              <w:rPr>
                <w:rFonts w:ascii="Century Gothic" w:hAnsi="Century Gothic"/>
                <w:sz w:val="20"/>
                <w:szCs w:val="20"/>
              </w:rPr>
            </w:pPr>
            <w:r w:rsidRPr="004A090C">
              <w:rPr>
                <w:rFonts w:ascii="Century Gothic" w:hAnsi="Century Gothic"/>
                <w:sz w:val="20"/>
                <w:szCs w:val="20"/>
                <w:highlight w:val="white"/>
              </w:rPr>
              <w:t>Higher education</w:t>
            </w:r>
          </w:p>
          <w:p w14:paraId="193D43F4" w14:textId="77777777" w:rsidR="004A090C" w:rsidRPr="004A090C" w:rsidRDefault="004A090C" w:rsidP="004A090C">
            <w:pPr>
              <w:numPr>
                <w:ilvl w:val="0"/>
                <w:numId w:val="1"/>
              </w:numPr>
              <w:pBdr>
                <w:top w:val="nil"/>
                <w:left w:val="nil"/>
                <w:bottom w:val="nil"/>
                <w:right w:val="nil"/>
                <w:between w:val="nil"/>
              </w:pBdr>
              <w:spacing w:after="0"/>
              <w:rPr>
                <w:rFonts w:ascii="Century Gothic" w:hAnsi="Century Gothic"/>
                <w:sz w:val="20"/>
                <w:szCs w:val="20"/>
              </w:rPr>
            </w:pPr>
            <w:r w:rsidRPr="004A090C">
              <w:rPr>
                <w:rFonts w:ascii="Century Gothic" w:hAnsi="Century Gothic"/>
                <w:sz w:val="20"/>
                <w:szCs w:val="20"/>
                <w:highlight w:val="white"/>
              </w:rPr>
              <w:t>Local chamber of commerce</w:t>
            </w:r>
          </w:p>
          <w:p w14:paraId="5E64B005" w14:textId="77777777" w:rsidR="004A090C" w:rsidRPr="004A090C" w:rsidRDefault="004A090C" w:rsidP="004A090C">
            <w:pPr>
              <w:numPr>
                <w:ilvl w:val="0"/>
                <w:numId w:val="1"/>
              </w:numPr>
              <w:pBdr>
                <w:top w:val="nil"/>
                <w:left w:val="nil"/>
                <w:bottom w:val="nil"/>
                <w:right w:val="nil"/>
                <w:between w:val="nil"/>
              </w:pBdr>
              <w:spacing w:after="0"/>
              <w:rPr>
                <w:rFonts w:ascii="Century Gothic" w:hAnsi="Century Gothic"/>
                <w:sz w:val="20"/>
                <w:szCs w:val="20"/>
              </w:rPr>
            </w:pPr>
            <w:r w:rsidRPr="004A090C">
              <w:rPr>
                <w:rFonts w:ascii="Century Gothic" w:hAnsi="Century Gothic"/>
                <w:sz w:val="20"/>
                <w:szCs w:val="20"/>
                <w:highlight w:val="white"/>
              </w:rPr>
              <w:t>Philanthropic groups</w:t>
            </w:r>
          </w:p>
          <w:p w14:paraId="57C19B7D" w14:textId="5C5B7FF3" w:rsidR="004A090C" w:rsidRPr="004A090C" w:rsidRDefault="004A090C" w:rsidP="00925E54">
            <w:pPr>
              <w:spacing w:before="240" w:after="240"/>
              <w:rPr>
                <w:rFonts w:ascii="Century Gothic" w:hAnsi="Century Gothic"/>
                <w:sz w:val="20"/>
                <w:szCs w:val="20"/>
                <w:highlight w:val="white"/>
              </w:rPr>
            </w:pPr>
            <w:r w:rsidRPr="004A090C">
              <w:rPr>
                <w:rFonts w:ascii="Century Gothic" w:hAnsi="Century Gothic"/>
                <w:sz w:val="20"/>
                <w:szCs w:val="20"/>
                <w:highlight w:val="white"/>
              </w:rPr>
              <w:t>Take note of community organizations schools could also partner with to share information and resources with students and families (e.g., a food bank that serves low-income families or a non-profit organization that partners with families who do not speak English as a first language).</w:t>
            </w:r>
            <w:r w:rsidR="00925E54">
              <w:rPr>
                <w:rFonts w:ascii="Century Gothic" w:hAnsi="Century Gothic"/>
                <w:sz w:val="20"/>
                <w:szCs w:val="20"/>
                <w:highlight w:val="white"/>
              </w:rPr>
              <w:t xml:space="preserve"> </w:t>
            </w:r>
          </w:p>
        </w:tc>
        <w:tc>
          <w:tcPr>
            <w:tcW w:w="2250" w:type="dxa"/>
            <w:shd w:val="clear" w:color="auto" w:fill="auto"/>
            <w:tcMar>
              <w:top w:w="100" w:type="dxa"/>
              <w:left w:w="100" w:type="dxa"/>
              <w:bottom w:w="100" w:type="dxa"/>
              <w:right w:w="100" w:type="dxa"/>
            </w:tcMar>
          </w:tcPr>
          <w:p w14:paraId="3976E4ED" w14:textId="415C2817" w:rsidR="00700BF5" w:rsidRDefault="009669EE" w:rsidP="005E1335">
            <w:pPr>
              <w:widowControl w:val="0"/>
              <w:shd w:val="clear" w:color="auto" w:fill="FFFFFF"/>
              <w:spacing w:after="0" w:line="240" w:lineRule="auto"/>
              <w:rPr>
                <w:rFonts w:ascii="Century Gothic" w:hAnsi="Century Gothic"/>
                <w:color w:val="000000"/>
                <w:sz w:val="20"/>
                <w:szCs w:val="20"/>
              </w:rPr>
            </w:pPr>
            <w:hyperlink r:id="rId68" w:history="1">
              <w:r w:rsidR="005E1335" w:rsidRPr="005E1335">
                <w:rPr>
                  <w:rStyle w:val="Hyperlink"/>
                  <w:rFonts w:ascii="Century Gothic" w:hAnsi="Century Gothic"/>
                  <w:color w:val="1155CC"/>
                  <w:sz w:val="20"/>
                  <w:szCs w:val="20"/>
                </w:rPr>
                <w:t xml:space="preserve">Engaging community based organizations </w:t>
              </w:r>
            </w:hyperlink>
            <w:r w:rsidR="005E1335" w:rsidRPr="005E1335">
              <w:rPr>
                <w:rFonts w:ascii="Century Gothic" w:hAnsi="Century Gothic"/>
                <w:color w:val="000000"/>
                <w:sz w:val="20"/>
                <w:szCs w:val="20"/>
              </w:rPr>
              <w:t>around distance learning to support all students, including considerations around equitable access.</w:t>
            </w:r>
          </w:p>
          <w:p w14:paraId="077AE06A" w14:textId="0FFFF5C3" w:rsidR="005E1335" w:rsidRDefault="005E1335" w:rsidP="005E1335">
            <w:pPr>
              <w:widowControl w:val="0"/>
              <w:shd w:val="clear" w:color="auto" w:fill="FFFFFF"/>
              <w:spacing w:after="0" w:line="240" w:lineRule="auto"/>
              <w:rPr>
                <w:rFonts w:ascii="Century Gothic" w:hAnsi="Century Gothic"/>
                <w:color w:val="000000"/>
                <w:sz w:val="20"/>
                <w:szCs w:val="20"/>
              </w:rPr>
            </w:pPr>
          </w:p>
          <w:p w14:paraId="2D26B7C5" w14:textId="5E5C8D77" w:rsidR="005E1335" w:rsidRPr="005E1335" w:rsidRDefault="005E1335" w:rsidP="005E1335">
            <w:pPr>
              <w:pStyle w:val="CommentText"/>
              <w:rPr>
                <w:rFonts w:ascii="Century Gothic" w:hAnsi="Century Gothic"/>
                <w:color w:val="000000"/>
              </w:rPr>
            </w:pPr>
            <w:r w:rsidRPr="005E1335">
              <w:rPr>
                <w:rFonts w:ascii="Century Gothic" w:hAnsi="Century Gothic"/>
              </w:rPr>
              <w:t xml:space="preserve">NDE </w:t>
            </w:r>
            <w:hyperlink r:id="rId69" w:history="1">
              <w:r w:rsidRPr="005E1335">
                <w:rPr>
                  <w:rStyle w:val="Hyperlink"/>
                  <w:rFonts w:ascii="Century Gothic" w:hAnsi="Century Gothic"/>
                  <w:color w:val="1155CC"/>
                </w:rPr>
                <w:t>Nutrition Services</w:t>
              </w:r>
            </w:hyperlink>
            <w:r w:rsidRPr="005E1335">
              <w:rPr>
                <w:rFonts w:ascii="Century Gothic" w:hAnsi="Century Gothic"/>
                <w:color w:val="1155CC"/>
              </w:rPr>
              <w:t xml:space="preserve"> </w:t>
            </w:r>
            <w:r w:rsidRPr="005E1335">
              <w:rPr>
                <w:rFonts w:ascii="Century Gothic" w:hAnsi="Century Gothic"/>
              </w:rPr>
              <w:t>offers COVID-19 resources for school meals and waivers.</w:t>
            </w:r>
          </w:p>
          <w:p w14:paraId="73DB25A2" w14:textId="393FB967" w:rsidR="005E1335" w:rsidRPr="005E1335" w:rsidRDefault="005E1335" w:rsidP="005E1335">
            <w:pPr>
              <w:widowControl w:val="0"/>
              <w:shd w:val="clear" w:color="auto" w:fill="FFFFFF"/>
              <w:spacing w:after="0" w:line="240" w:lineRule="auto"/>
              <w:rPr>
                <w:rFonts w:ascii="Century Gothic" w:hAnsi="Century Gothic"/>
                <w:sz w:val="20"/>
                <w:szCs w:val="20"/>
              </w:rPr>
            </w:pPr>
            <w:r>
              <w:rPr>
                <w:rFonts w:ascii="Century Gothic" w:hAnsi="Century Gothic"/>
                <w:sz w:val="20"/>
                <w:szCs w:val="20"/>
              </w:rPr>
              <w:t xml:space="preserve">Utilize the resource, </w:t>
            </w:r>
            <w:r w:rsidRPr="00D823BA">
              <w:rPr>
                <w:rFonts w:ascii="Century Gothic" w:hAnsi="Century Gothic"/>
                <w:i/>
                <w:sz w:val="20"/>
                <w:szCs w:val="20"/>
              </w:rPr>
              <w:t>Teaching and Learning in 2020-2021: Wellbeing and Connection</w:t>
            </w:r>
            <w:r>
              <w:rPr>
                <w:rFonts w:ascii="Century Gothic" w:hAnsi="Century Gothic"/>
                <w:sz w:val="20"/>
                <w:szCs w:val="20"/>
              </w:rPr>
              <w:t xml:space="preserve">, as a resource to support families available on </w:t>
            </w:r>
            <w:hyperlink r:id="rId70" w:history="1">
              <w:r w:rsidRPr="005E1335">
                <w:rPr>
                  <w:rStyle w:val="Hyperlink"/>
                  <w:rFonts w:ascii="Century Gothic" w:hAnsi="Century Gothic"/>
                  <w:color w:val="1155CC"/>
                  <w:sz w:val="20"/>
                  <w:szCs w:val="20"/>
                </w:rPr>
                <w:t>Launch Nebraska</w:t>
              </w:r>
            </w:hyperlink>
            <w:r>
              <w:rPr>
                <w:rFonts w:ascii="Century Gothic" w:hAnsi="Century Gothic"/>
                <w:sz w:val="20"/>
                <w:szCs w:val="20"/>
              </w:rPr>
              <w:t>.</w:t>
            </w:r>
          </w:p>
          <w:p w14:paraId="21391BC3" w14:textId="77777777" w:rsidR="004A090C" w:rsidRPr="004A090C" w:rsidRDefault="009669EE" w:rsidP="00633786">
            <w:pPr>
              <w:widowControl w:val="0"/>
              <w:shd w:val="clear" w:color="auto" w:fill="FFFFFF"/>
              <w:spacing w:before="240" w:after="240"/>
              <w:rPr>
                <w:rFonts w:ascii="Century Gothic" w:hAnsi="Century Gothic"/>
                <w:color w:val="111111"/>
                <w:sz w:val="20"/>
                <w:szCs w:val="20"/>
              </w:rPr>
            </w:pPr>
            <w:hyperlink r:id="rId71">
              <w:r w:rsidR="004A090C" w:rsidRPr="004A090C">
                <w:rPr>
                  <w:rFonts w:ascii="Century Gothic" w:hAnsi="Century Gothic"/>
                  <w:color w:val="1155CC"/>
                  <w:sz w:val="20"/>
                  <w:szCs w:val="20"/>
                  <w:u w:val="single"/>
                </w:rPr>
                <w:t>Takeaways from research on tutoring to address coronavirus learning loss</w:t>
              </w:r>
            </w:hyperlink>
          </w:p>
          <w:p w14:paraId="26EABC24" w14:textId="77777777" w:rsidR="004A090C" w:rsidRPr="004A090C" w:rsidRDefault="009669EE" w:rsidP="00633786">
            <w:pPr>
              <w:widowControl w:val="0"/>
              <w:spacing w:before="240" w:after="240" w:line="240" w:lineRule="auto"/>
              <w:rPr>
                <w:rFonts w:ascii="Century Gothic" w:hAnsi="Century Gothic"/>
                <w:sz w:val="20"/>
                <w:szCs w:val="20"/>
              </w:rPr>
            </w:pPr>
            <w:hyperlink r:id="rId72">
              <w:r w:rsidR="004A090C" w:rsidRPr="004A090C">
                <w:rPr>
                  <w:rFonts w:ascii="Century Gothic" w:hAnsi="Century Gothic"/>
                  <w:color w:val="1155CC"/>
                  <w:sz w:val="20"/>
                  <w:szCs w:val="20"/>
                  <w:u w:val="single"/>
                </w:rPr>
                <w:t>Needs Assessment &amp; Resource Mapping Too</w:t>
              </w:r>
            </w:hyperlink>
            <w:r w:rsidR="004A090C" w:rsidRPr="004A090C">
              <w:rPr>
                <w:rFonts w:ascii="Century Gothic" w:hAnsi="Century Gothic"/>
                <w:sz w:val="20"/>
                <w:szCs w:val="20"/>
              </w:rPr>
              <w:t xml:space="preserve">l </w:t>
            </w:r>
          </w:p>
          <w:p w14:paraId="164082AE" w14:textId="77777777" w:rsidR="004A090C" w:rsidRPr="004A090C" w:rsidRDefault="009669EE" w:rsidP="00633786">
            <w:pPr>
              <w:widowControl w:val="0"/>
              <w:spacing w:line="240" w:lineRule="auto"/>
              <w:rPr>
                <w:rFonts w:ascii="Century Gothic" w:hAnsi="Century Gothic"/>
                <w:sz w:val="20"/>
                <w:szCs w:val="20"/>
              </w:rPr>
            </w:pPr>
            <w:hyperlink r:id="rId73">
              <w:r w:rsidR="004A090C" w:rsidRPr="004A090C">
                <w:rPr>
                  <w:rFonts w:ascii="Century Gothic" w:hAnsi="Century Gothic"/>
                  <w:color w:val="1155CC"/>
                  <w:sz w:val="20"/>
                  <w:szCs w:val="20"/>
                  <w:u w:val="single"/>
                </w:rPr>
                <w:t xml:space="preserve">Resource Mapping Strategy </w:t>
              </w:r>
            </w:hyperlink>
          </w:p>
          <w:p w14:paraId="43E1F945" w14:textId="77777777" w:rsidR="004A090C" w:rsidRPr="004A090C" w:rsidRDefault="004A090C" w:rsidP="00633786">
            <w:pPr>
              <w:widowControl w:val="0"/>
              <w:spacing w:line="240" w:lineRule="auto"/>
              <w:rPr>
                <w:rFonts w:ascii="Century Gothic" w:hAnsi="Century Gothic"/>
                <w:color w:val="0563C1"/>
                <w:sz w:val="20"/>
                <w:szCs w:val="20"/>
                <w:highlight w:val="white"/>
              </w:rPr>
            </w:pPr>
            <w:r w:rsidRPr="004A090C">
              <w:rPr>
                <w:rFonts w:ascii="Century Gothic" w:hAnsi="Century Gothic"/>
                <w:sz w:val="20"/>
                <w:szCs w:val="20"/>
                <w:highlight w:val="white"/>
              </w:rPr>
              <w:t xml:space="preserve">Harvard GSE </w:t>
            </w:r>
            <w:hyperlink r:id="rId74">
              <w:r w:rsidRPr="004A090C">
                <w:rPr>
                  <w:rFonts w:ascii="Century Gothic" w:hAnsi="Century Gothic"/>
                  <w:color w:val="0563C1"/>
                  <w:sz w:val="20"/>
                  <w:szCs w:val="20"/>
                  <w:highlight w:val="white"/>
                  <w:u w:val="single"/>
                </w:rPr>
                <w:t>Relationship Mapping</w:t>
              </w:r>
            </w:hyperlink>
            <w:r w:rsidRPr="004A090C">
              <w:rPr>
                <w:rFonts w:ascii="Century Gothic" w:hAnsi="Century Gothic"/>
                <w:sz w:val="20"/>
                <w:szCs w:val="20"/>
                <w:highlight w:val="white"/>
              </w:rPr>
              <w:t xml:space="preserve"> and </w:t>
            </w:r>
            <w:hyperlink r:id="rId75">
              <w:r w:rsidRPr="004A090C">
                <w:rPr>
                  <w:rFonts w:ascii="Century Gothic" w:hAnsi="Century Gothic"/>
                  <w:color w:val="0563C1"/>
                  <w:sz w:val="20"/>
                  <w:szCs w:val="20"/>
                  <w:highlight w:val="white"/>
                  <w:u w:val="single"/>
                </w:rPr>
                <w:t>Student Tracker</w:t>
              </w:r>
            </w:hyperlink>
          </w:p>
          <w:p w14:paraId="4F249E69" w14:textId="77777777" w:rsidR="004A090C" w:rsidRPr="004A090C" w:rsidRDefault="009669EE" w:rsidP="00633786">
            <w:pPr>
              <w:widowControl w:val="0"/>
              <w:spacing w:line="240" w:lineRule="auto"/>
              <w:rPr>
                <w:rFonts w:ascii="Century Gothic" w:hAnsi="Century Gothic"/>
                <w:sz w:val="20"/>
                <w:szCs w:val="20"/>
              </w:rPr>
            </w:pPr>
            <w:hyperlink r:id="rId76">
              <w:r w:rsidR="004A090C" w:rsidRPr="004A090C">
                <w:rPr>
                  <w:rFonts w:ascii="Century Gothic" w:hAnsi="Century Gothic"/>
                  <w:color w:val="1155CC"/>
                  <w:sz w:val="20"/>
                  <w:szCs w:val="20"/>
                  <w:u w:val="single"/>
                </w:rPr>
                <w:t>UCLA Center for Health Policy Research - Asset Mapping</w:t>
              </w:r>
            </w:hyperlink>
          </w:p>
          <w:p w14:paraId="4ADE13E3" w14:textId="77777777" w:rsidR="004A090C" w:rsidRPr="004A090C" w:rsidRDefault="009669EE" w:rsidP="00633786">
            <w:pPr>
              <w:widowControl w:val="0"/>
              <w:spacing w:line="240" w:lineRule="auto"/>
              <w:rPr>
                <w:rFonts w:ascii="Century Gothic" w:hAnsi="Century Gothic"/>
                <w:color w:val="0563C1"/>
                <w:sz w:val="20"/>
                <w:szCs w:val="20"/>
                <w:highlight w:val="white"/>
              </w:rPr>
            </w:pPr>
            <w:hyperlink r:id="rId77">
              <w:r w:rsidR="004A090C" w:rsidRPr="004A090C">
                <w:rPr>
                  <w:rFonts w:ascii="Century Gothic" w:hAnsi="Century Gothic"/>
                  <w:color w:val="1155CC"/>
                  <w:sz w:val="20"/>
                  <w:szCs w:val="20"/>
                  <w:u w:val="single"/>
                </w:rPr>
                <w:t xml:space="preserve">Michigan State Outreach Partnerships - Best Practices Brief </w:t>
              </w:r>
            </w:hyperlink>
            <w:r w:rsidR="004A090C" w:rsidRPr="004A090C">
              <w:rPr>
                <w:rFonts w:ascii="Century Gothic" w:hAnsi="Century Gothic"/>
                <w:color w:val="0563C1"/>
                <w:sz w:val="20"/>
                <w:szCs w:val="20"/>
                <w:highlight w:val="white"/>
              </w:rPr>
              <w:t xml:space="preserve"> </w:t>
            </w:r>
          </w:p>
          <w:p w14:paraId="44ADBAF7" w14:textId="77777777" w:rsidR="004A090C" w:rsidRPr="004A090C" w:rsidRDefault="009669EE" w:rsidP="00633786">
            <w:pPr>
              <w:widowControl w:val="0"/>
              <w:spacing w:line="240" w:lineRule="auto"/>
              <w:rPr>
                <w:rFonts w:ascii="Century Gothic" w:hAnsi="Century Gothic"/>
                <w:color w:val="0563C1"/>
                <w:sz w:val="20"/>
                <w:szCs w:val="20"/>
                <w:highlight w:val="white"/>
              </w:rPr>
            </w:pPr>
            <w:hyperlink r:id="rId78">
              <w:r w:rsidR="004A090C" w:rsidRPr="004A090C">
                <w:rPr>
                  <w:rFonts w:ascii="Century Gothic" w:hAnsi="Century Gothic"/>
                  <w:color w:val="1155CC"/>
                  <w:sz w:val="20"/>
                  <w:szCs w:val="20"/>
                  <w:u w:val="single"/>
                </w:rPr>
                <w:t xml:space="preserve">Sample Family and Community </w:t>
              </w:r>
              <w:r w:rsidR="004A090C" w:rsidRPr="004A090C">
                <w:rPr>
                  <w:rFonts w:ascii="Century Gothic" w:hAnsi="Century Gothic"/>
                  <w:color w:val="1155CC"/>
                  <w:sz w:val="20"/>
                  <w:szCs w:val="20"/>
                  <w:u w:val="single"/>
                </w:rPr>
                <w:lastRenderedPageBreak/>
                <w:t>Partnerships Action Plan</w:t>
              </w:r>
            </w:hyperlink>
          </w:p>
          <w:p w14:paraId="2DF89076" w14:textId="77777777" w:rsidR="004A090C" w:rsidRDefault="009669EE" w:rsidP="00633786">
            <w:pPr>
              <w:widowControl w:val="0"/>
              <w:spacing w:line="240" w:lineRule="auto"/>
              <w:rPr>
                <w:rFonts w:ascii="Century Gothic" w:hAnsi="Century Gothic"/>
                <w:color w:val="1155CC"/>
                <w:sz w:val="20"/>
                <w:szCs w:val="20"/>
                <w:u w:val="single"/>
              </w:rPr>
            </w:pPr>
            <w:hyperlink r:id="rId79">
              <w:r w:rsidR="004A090C" w:rsidRPr="004A090C">
                <w:rPr>
                  <w:rFonts w:ascii="Century Gothic" w:hAnsi="Century Gothic"/>
                  <w:color w:val="1155CC"/>
                  <w:sz w:val="20"/>
                  <w:szCs w:val="20"/>
                  <w:u w:val="single"/>
                </w:rPr>
                <w:t>PBS Teaching Tennessee</w:t>
              </w:r>
            </w:hyperlink>
          </w:p>
          <w:p w14:paraId="51D6C0C1" w14:textId="77777777" w:rsidR="00925E54" w:rsidRDefault="00925E54" w:rsidP="00925E54">
            <w:pPr>
              <w:widowControl w:val="0"/>
              <w:spacing w:line="240" w:lineRule="auto"/>
              <w:rPr>
                <w:rFonts w:ascii="Century Gothic" w:hAnsi="Century Gothic"/>
                <w:sz w:val="20"/>
                <w:szCs w:val="20"/>
                <w:highlight w:val="white"/>
              </w:rPr>
            </w:pPr>
            <w:r w:rsidRPr="00925E54">
              <w:rPr>
                <w:rFonts w:ascii="Century Gothic" w:hAnsi="Century Gothic"/>
                <w:sz w:val="20"/>
                <w:szCs w:val="20"/>
                <w:highlight w:val="white"/>
              </w:rPr>
              <w:t xml:space="preserve">Foodbank for the Heartland provides a map of </w:t>
            </w:r>
            <w:hyperlink r:id="rId80" w:history="1">
              <w:r w:rsidRPr="00925E54">
                <w:rPr>
                  <w:rStyle w:val="Hyperlink"/>
                  <w:rFonts w:ascii="Century Gothic" w:hAnsi="Century Gothic"/>
                  <w:color w:val="1155CC"/>
                  <w:sz w:val="20"/>
                  <w:szCs w:val="20"/>
                  <w:highlight w:val="white"/>
                </w:rPr>
                <w:t>food bank locations</w:t>
              </w:r>
            </w:hyperlink>
            <w:r w:rsidRPr="00925E54">
              <w:rPr>
                <w:rFonts w:ascii="Century Gothic" w:hAnsi="Century Gothic"/>
                <w:color w:val="0563C1"/>
                <w:sz w:val="20"/>
                <w:szCs w:val="20"/>
                <w:highlight w:val="white"/>
              </w:rPr>
              <w:t xml:space="preserve"> </w:t>
            </w:r>
            <w:r w:rsidRPr="00925E54">
              <w:rPr>
                <w:rFonts w:ascii="Century Gothic" w:hAnsi="Century Gothic"/>
                <w:sz w:val="20"/>
                <w:szCs w:val="20"/>
                <w:highlight w:val="white"/>
              </w:rPr>
              <w:t>across</w:t>
            </w:r>
            <w:r>
              <w:rPr>
                <w:rFonts w:ascii="Century Gothic" w:hAnsi="Century Gothic"/>
                <w:sz w:val="20"/>
                <w:szCs w:val="20"/>
                <w:highlight w:val="white"/>
              </w:rPr>
              <w:t xml:space="preserve"> Nebraska</w:t>
            </w:r>
            <w:r w:rsidRPr="00925E54">
              <w:rPr>
                <w:rFonts w:ascii="Century Gothic" w:hAnsi="Century Gothic"/>
                <w:sz w:val="20"/>
                <w:szCs w:val="20"/>
                <w:highlight w:val="white"/>
              </w:rPr>
              <w:t>.</w:t>
            </w:r>
          </w:p>
          <w:p w14:paraId="57EA64DB" w14:textId="2B4A6E78" w:rsidR="00925E54" w:rsidRPr="004A090C" w:rsidRDefault="00925E54" w:rsidP="00925E54">
            <w:pPr>
              <w:widowControl w:val="0"/>
              <w:spacing w:line="240" w:lineRule="auto"/>
              <w:rPr>
                <w:rFonts w:ascii="Century Gothic" w:hAnsi="Century Gothic"/>
                <w:color w:val="0563C1"/>
                <w:sz w:val="20"/>
                <w:szCs w:val="20"/>
                <w:highlight w:val="white"/>
              </w:rPr>
            </w:pPr>
            <w:r>
              <w:rPr>
                <w:rFonts w:ascii="Century Gothic" w:hAnsi="Century Gothic"/>
                <w:sz w:val="20"/>
                <w:szCs w:val="20"/>
                <w:highlight w:val="white"/>
              </w:rPr>
              <w:t xml:space="preserve">The </w:t>
            </w:r>
            <w:hyperlink r:id="rId81" w:history="1">
              <w:r w:rsidRPr="00925E54">
                <w:rPr>
                  <w:rStyle w:val="Hyperlink"/>
                  <w:rFonts w:ascii="Century Gothic" w:hAnsi="Century Gothic"/>
                  <w:color w:val="1155CC"/>
                  <w:sz w:val="20"/>
                  <w:szCs w:val="20"/>
                  <w:highlight w:val="white"/>
                </w:rPr>
                <w:t>local ESU</w:t>
              </w:r>
            </w:hyperlink>
            <w:r>
              <w:rPr>
                <w:rFonts w:ascii="Century Gothic" w:hAnsi="Century Gothic"/>
                <w:sz w:val="20"/>
                <w:szCs w:val="20"/>
                <w:highlight w:val="white"/>
              </w:rPr>
              <w:t xml:space="preserve"> may be able to assist in finding and building capacity to work with community organizations.</w:t>
            </w:r>
          </w:p>
        </w:tc>
      </w:tr>
      <w:tr w:rsidR="004A090C" w:rsidRPr="004A090C" w14:paraId="128BB3A6" w14:textId="77777777" w:rsidTr="00633786">
        <w:trPr>
          <w:trHeight w:val="400"/>
        </w:trPr>
        <w:tc>
          <w:tcPr>
            <w:tcW w:w="915" w:type="dxa"/>
            <w:shd w:val="clear" w:color="auto" w:fill="auto"/>
            <w:tcMar>
              <w:top w:w="100" w:type="dxa"/>
              <w:left w:w="100" w:type="dxa"/>
              <w:bottom w:w="100" w:type="dxa"/>
              <w:right w:w="100" w:type="dxa"/>
            </w:tcMar>
          </w:tcPr>
          <w:p w14:paraId="6FDDCA24" w14:textId="77777777" w:rsidR="004A090C" w:rsidRPr="004A090C" w:rsidRDefault="004A090C" w:rsidP="00633786">
            <w:pPr>
              <w:widowControl w:val="0"/>
              <w:spacing w:line="240" w:lineRule="auto"/>
              <w:rPr>
                <w:rFonts w:ascii="Century Gothic" w:hAnsi="Century Gothic"/>
                <w:sz w:val="20"/>
                <w:szCs w:val="20"/>
              </w:rPr>
            </w:pPr>
            <w:r w:rsidRPr="004A090C">
              <w:rPr>
                <w:rFonts w:ascii="Century Gothic" w:hAnsi="Century Gothic"/>
                <w:sz w:val="20"/>
                <w:szCs w:val="20"/>
              </w:rPr>
              <w:lastRenderedPageBreak/>
              <w:t>1.C.p.4</w:t>
            </w:r>
          </w:p>
        </w:tc>
        <w:tc>
          <w:tcPr>
            <w:tcW w:w="7365" w:type="dxa"/>
            <w:shd w:val="clear" w:color="auto" w:fill="auto"/>
            <w:tcMar>
              <w:top w:w="100" w:type="dxa"/>
              <w:left w:w="100" w:type="dxa"/>
              <w:bottom w:w="100" w:type="dxa"/>
              <w:right w:w="100" w:type="dxa"/>
            </w:tcMar>
          </w:tcPr>
          <w:p w14:paraId="2AA0AC75" w14:textId="77777777" w:rsidR="004A090C" w:rsidRPr="004A090C" w:rsidRDefault="004A090C" w:rsidP="00633786">
            <w:pPr>
              <w:rPr>
                <w:rFonts w:ascii="Century Gothic" w:hAnsi="Century Gothic"/>
                <w:sz w:val="20"/>
                <w:szCs w:val="20"/>
              </w:rPr>
            </w:pPr>
            <w:r w:rsidRPr="004A090C">
              <w:rPr>
                <w:rFonts w:ascii="Century Gothic" w:hAnsi="Century Gothic"/>
                <w:sz w:val="20"/>
                <w:szCs w:val="20"/>
                <w:highlight w:val="white"/>
              </w:rPr>
              <w:t xml:space="preserve">Support school leaders to identify and connect with local community partners and </w:t>
            </w:r>
            <w:r w:rsidRPr="004A090C">
              <w:rPr>
                <w:rFonts w:ascii="Century Gothic" w:hAnsi="Century Gothic"/>
                <w:sz w:val="20"/>
                <w:szCs w:val="20"/>
              </w:rPr>
              <w:t>neighborhood community organizations, without duplicating central office support.</w:t>
            </w:r>
          </w:p>
          <w:p w14:paraId="7104D533" w14:textId="77777777" w:rsidR="004A090C" w:rsidRPr="004A090C" w:rsidRDefault="004A090C" w:rsidP="00633786">
            <w:pPr>
              <w:rPr>
                <w:rFonts w:ascii="Century Gothic" w:hAnsi="Century Gothic"/>
                <w:sz w:val="20"/>
                <w:szCs w:val="20"/>
              </w:rPr>
            </w:pPr>
            <w:r w:rsidRPr="004A090C">
              <w:rPr>
                <w:rFonts w:ascii="Century Gothic" w:hAnsi="Century Gothic"/>
                <w:sz w:val="20"/>
                <w:szCs w:val="20"/>
              </w:rPr>
              <w:t>Identify areas where the school has resources like space, equipment, data agreements, and software that can be shared and leveraged with partners to support student learning and wellbeing.</w:t>
            </w:r>
          </w:p>
          <w:p w14:paraId="6173F76B" w14:textId="77777777" w:rsidR="004A090C" w:rsidRPr="004A090C" w:rsidRDefault="004A090C" w:rsidP="00633786">
            <w:pPr>
              <w:rPr>
                <w:rFonts w:ascii="Century Gothic" w:hAnsi="Century Gothic"/>
                <w:sz w:val="20"/>
                <w:szCs w:val="20"/>
              </w:rPr>
            </w:pPr>
            <w:r w:rsidRPr="004A090C">
              <w:rPr>
                <w:rFonts w:ascii="Century Gothic" w:hAnsi="Century Gothic"/>
                <w:sz w:val="20"/>
                <w:szCs w:val="20"/>
              </w:rPr>
              <w:t xml:space="preserve">Ensure clear communication of partner support access. Consider the following: </w:t>
            </w:r>
          </w:p>
          <w:p w14:paraId="38E7A14F" w14:textId="77777777" w:rsidR="004A090C" w:rsidRPr="004A090C" w:rsidRDefault="004A090C" w:rsidP="004A090C">
            <w:pPr>
              <w:numPr>
                <w:ilvl w:val="0"/>
                <w:numId w:val="15"/>
              </w:numPr>
              <w:spacing w:after="0"/>
              <w:rPr>
                <w:rFonts w:ascii="Century Gothic" w:hAnsi="Century Gothic"/>
                <w:sz w:val="20"/>
                <w:szCs w:val="20"/>
              </w:rPr>
            </w:pPr>
            <w:r w:rsidRPr="004A090C">
              <w:rPr>
                <w:rFonts w:ascii="Century Gothic" w:hAnsi="Century Gothic"/>
                <w:sz w:val="20"/>
                <w:szCs w:val="20"/>
              </w:rPr>
              <w:t xml:space="preserve">Training school staff on partnerships available and logistics on how families access them </w:t>
            </w:r>
          </w:p>
          <w:p w14:paraId="29241A95" w14:textId="77777777" w:rsidR="004A090C" w:rsidRPr="004A090C" w:rsidRDefault="004A090C" w:rsidP="004A090C">
            <w:pPr>
              <w:numPr>
                <w:ilvl w:val="0"/>
                <w:numId w:val="15"/>
              </w:numPr>
              <w:spacing w:after="0"/>
              <w:rPr>
                <w:rFonts w:ascii="Century Gothic" w:hAnsi="Century Gothic"/>
                <w:sz w:val="20"/>
                <w:szCs w:val="20"/>
              </w:rPr>
            </w:pPr>
            <w:r w:rsidRPr="004A090C">
              <w:rPr>
                <w:rFonts w:ascii="Century Gothic" w:hAnsi="Century Gothic"/>
                <w:sz w:val="20"/>
                <w:szCs w:val="20"/>
              </w:rPr>
              <w:t xml:space="preserve">Regular updates on an easy-to-access portion of the system website </w:t>
            </w:r>
          </w:p>
          <w:p w14:paraId="691C9986" w14:textId="77777777" w:rsidR="004A090C" w:rsidRPr="004A090C" w:rsidRDefault="004A090C" w:rsidP="004A090C">
            <w:pPr>
              <w:numPr>
                <w:ilvl w:val="0"/>
                <w:numId w:val="15"/>
              </w:numPr>
              <w:spacing w:after="0"/>
              <w:rPr>
                <w:rFonts w:ascii="Century Gothic" w:hAnsi="Century Gothic"/>
                <w:sz w:val="20"/>
                <w:szCs w:val="20"/>
              </w:rPr>
            </w:pPr>
            <w:r w:rsidRPr="004A090C">
              <w:rPr>
                <w:rFonts w:ascii="Century Gothic" w:hAnsi="Century Gothic"/>
                <w:sz w:val="20"/>
                <w:szCs w:val="20"/>
              </w:rPr>
              <w:t>Up-to-date FAQ outline supports and resources</w:t>
            </w:r>
          </w:p>
          <w:p w14:paraId="093A89E4" w14:textId="77777777" w:rsidR="004A090C" w:rsidRPr="004A090C" w:rsidRDefault="004A090C" w:rsidP="004A090C">
            <w:pPr>
              <w:numPr>
                <w:ilvl w:val="0"/>
                <w:numId w:val="15"/>
              </w:numPr>
              <w:spacing w:after="0"/>
              <w:rPr>
                <w:rFonts w:ascii="Century Gothic" w:hAnsi="Century Gothic"/>
                <w:sz w:val="20"/>
                <w:szCs w:val="20"/>
              </w:rPr>
            </w:pPr>
            <w:r w:rsidRPr="004A090C">
              <w:rPr>
                <w:rFonts w:ascii="Century Gothic" w:hAnsi="Century Gothic"/>
                <w:sz w:val="20"/>
                <w:szCs w:val="20"/>
              </w:rPr>
              <w:t xml:space="preserve">Text updates to families </w:t>
            </w:r>
          </w:p>
        </w:tc>
        <w:tc>
          <w:tcPr>
            <w:tcW w:w="2250" w:type="dxa"/>
            <w:shd w:val="clear" w:color="auto" w:fill="auto"/>
            <w:tcMar>
              <w:top w:w="100" w:type="dxa"/>
              <w:left w:w="100" w:type="dxa"/>
              <w:bottom w:w="100" w:type="dxa"/>
              <w:right w:w="100" w:type="dxa"/>
            </w:tcMar>
          </w:tcPr>
          <w:p w14:paraId="681A0687" w14:textId="6320E86F" w:rsidR="00925E54" w:rsidRDefault="00925E54" w:rsidP="00925E54">
            <w:pPr>
              <w:pStyle w:val="CommentText"/>
              <w:rPr>
                <w:rFonts w:ascii="Century Gothic" w:hAnsi="Century Gothic"/>
                <w:color w:val="000000"/>
              </w:rPr>
            </w:pPr>
            <w:r w:rsidRPr="00925E54">
              <w:rPr>
                <w:rFonts w:ascii="Century Gothic" w:hAnsi="Century Gothic"/>
                <w:color w:val="000000"/>
              </w:rPr>
              <w:t xml:space="preserve">The Bring Up Nebraska </w:t>
            </w:r>
            <w:hyperlink r:id="rId82" w:history="1">
              <w:r w:rsidRPr="00925E54">
                <w:rPr>
                  <w:rStyle w:val="Hyperlink"/>
                  <w:rFonts w:ascii="Century Gothic" w:hAnsi="Century Gothic"/>
                  <w:color w:val="1155CC"/>
                </w:rPr>
                <w:t>Translation and Communication Guide</w:t>
              </w:r>
            </w:hyperlink>
            <w:r w:rsidRPr="00925E54">
              <w:rPr>
                <w:rFonts w:ascii="Century Gothic" w:hAnsi="Century Gothic"/>
                <w:color w:val="000000"/>
              </w:rPr>
              <w:t xml:space="preserve"> provides considerations for communicating with students and families during COVID-19.</w:t>
            </w:r>
          </w:p>
          <w:p w14:paraId="0081DC85" w14:textId="10F586E7" w:rsidR="00925E54" w:rsidRPr="00925E54" w:rsidRDefault="00925E54" w:rsidP="00925E54">
            <w:pPr>
              <w:pStyle w:val="CommentText"/>
              <w:rPr>
                <w:rFonts w:ascii="Century Gothic" w:hAnsi="Century Gothic"/>
              </w:rPr>
            </w:pPr>
            <w:r>
              <w:rPr>
                <w:rFonts w:ascii="Century Gothic" w:hAnsi="Century Gothic"/>
              </w:rPr>
              <w:t xml:space="preserve">Beyond School Bells offers </w:t>
            </w:r>
            <w:hyperlink r:id="rId83" w:history="1">
              <w:r w:rsidRPr="00D22F9C">
                <w:rPr>
                  <w:rStyle w:val="Hyperlink"/>
                  <w:rFonts w:ascii="Century Gothic" w:hAnsi="Century Gothic"/>
                  <w:color w:val="1155CC"/>
                </w:rPr>
                <w:t>tools and resources</w:t>
              </w:r>
            </w:hyperlink>
            <w:r>
              <w:rPr>
                <w:rFonts w:ascii="Century Gothic" w:hAnsi="Century Gothic"/>
              </w:rPr>
              <w:t xml:space="preserve"> to help schools find community partners in multiple sectors.</w:t>
            </w:r>
          </w:p>
          <w:p w14:paraId="1E7B2A02" w14:textId="77777777" w:rsidR="004A090C" w:rsidRPr="004A090C" w:rsidRDefault="009669EE" w:rsidP="00633786">
            <w:pPr>
              <w:widowControl w:val="0"/>
              <w:spacing w:line="240" w:lineRule="auto"/>
              <w:rPr>
                <w:rFonts w:ascii="Century Gothic" w:hAnsi="Century Gothic"/>
                <w:i/>
                <w:sz w:val="20"/>
                <w:szCs w:val="20"/>
              </w:rPr>
            </w:pPr>
            <w:hyperlink r:id="rId84">
              <w:r w:rsidR="004A090C" w:rsidRPr="004A090C">
                <w:rPr>
                  <w:rFonts w:ascii="Century Gothic" w:hAnsi="Century Gothic"/>
                  <w:color w:val="1155CC"/>
                  <w:sz w:val="20"/>
                  <w:szCs w:val="20"/>
                  <w:u w:val="single"/>
                </w:rPr>
                <w:t>Family, School, Community Partnerships training guide</w:t>
              </w:r>
            </w:hyperlink>
          </w:p>
          <w:p w14:paraId="0E51A614" w14:textId="77777777" w:rsidR="004A090C" w:rsidRDefault="009669EE" w:rsidP="00633786">
            <w:pPr>
              <w:widowControl w:val="0"/>
              <w:spacing w:line="240" w:lineRule="auto"/>
              <w:rPr>
                <w:rFonts w:ascii="Century Gothic" w:hAnsi="Century Gothic"/>
                <w:color w:val="FF9900"/>
                <w:sz w:val="20"/>
                <w:szCs w:val="20"/>
              </w:rPr>
            </w:pPr>
            <w:hyperlink r:id="rId85">
              <w:r w:rsidR="004A090C" w:rsidRPr="004A090C">
                <w:rPr>
                  <w:rFonts w:ascii="Century Gothic" w:hAnsi="Century Gothic"/>
                  <w:color w:val="1155CC"/>
                  <w:sz w:val="20"/>
                  <w:szCs w:val="20"/>
                  <w:u w:val="single"/>
                </w:rPr>
                <w:t>Real Family Engagement for Teachers</w:t>
              </w:r>
            </w:hyperlink>
            <w:r w:rsidR="004A090C" w:rsidRPr="004A090C">
              <w:rPr>
                <w:rFonts w:ascii="Century Gothic" w:hAnsi="Century Gothic"/>
                <w:color w:val="FF9900"/>
                <w:sz w:val="20"/>
                <w:szCs w:val="20"/>
              </w:rPr>
              <w:t xml:space="preserve"> </w:t>
            </w:r>
          </w:p>
          <w:p w14:paraId="7607566E" w14:textId="6BB15D35" w:rsidR="00925E54" w:rsidRPr="004A090C" w:rsidRDefault="00925E54" w:rsidP="00633786">
            <w:pPr>
              <w:widowControl w:val="0"/>
              <w:spacing w:line="240" w:lineRule="auto"/>
              <w:rPr>
                <w:rFonts w:ascii="Century Gothic" w:hAnsi="Century Gothic"/>
                <w:sz w:val="20"/>
                <w:szCs w:val="20"/>
              </w:rPr>
            </w:pPr>
          </w:p>
        </w:tc>
      </w:tr>
    </w:tbl>
    <w:p w14:paraId="14779A2F" w14:textId="77777777" w:rsidR="004A090C" w:rsidRPr="004A090C" w:rsidRDefault="004A090C" w:rsidP="004A090C">
      <w:pPr>
        <w:rPr>
          <w:rFonts w:ascii="Century Gothic" w:hAnsi="Century Gothic"/>
        </w:rPr>
      </w:pPr>
    </w:p>
    <w:p w14:paraId="4B62BD5D" w14:textId="77777777" w:rsidR="004A090C" w:rsidRPr="00633786" w:rsidRDefault="004A090C" w:rsidP="004A090C">
      <w:pPr>
        <w:pStyle w:val="Heading3"/>
        <w:rPr>
          <w:rFonts w:ascii="Century Gothic" w:hAnsi="Century Gothic"/>
          <w:color w:val="148DCD"/>
        </w:rPr>
      </w:pPr>
      <w:bookmarkStart w:id="16" w:name="k06hjljcw6sb" w:colFirst="0" w:colLast="0"/>
      <w:bookmarkStart w:id="17" w:name="_j9cjwy7gfs0b" w:colFirst="0" w:colLast="0"/>
      <w:bookmarkEnd w:id="16"/>
      <w:bookmarkEnd w:id="17"/>
      <w:r w:rsidRPr="00633786">
        <w:rPr>
          <w:rFonts w:ascii="Century Gothic" w:hAnsi="Century Gothic"/>
          <w:color w:val="148DCD"/>
        </w:rPr>
        <w:t xml:space="preserve">1.D.p: Gather input from teachers and leaders. </w:t>
      </w:r>
    </w:p>
    <w:p w14:paraId="26076CC8" w14:textId="77777777" w:rsidR="004A090C" w:rsidRPr="004A090C" w:rsidRDefault="004A090C" w:rsidP="004A090C">
      <w:pPr>
        <w:rPr>
          <w:rFonts w:ascii="Century Gothic" w:hAnsi="Century Gothic"/>
        </w:rPr>
      </w:pPr>
      <w:r w:rsidRPr="004A090C">
        <w:rPr>
          <w:rFonts w:ascii="Century Gothic" w:hAnsi="Century Gothic"/>
        </w:rPr>
        <w:t>Create multiple avenues to gather feedback on critical issues from educators. Use their feedback to drive decisions for the 2020-2021 school year.</w:t>
      </w:r>
    </w:p>
    <w:tbl>
      <w:tblPr>
        <w:tblW w:w="10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
        <w:gridCol w:w="7530"/>
        <w:gridCol w:w="2070"/>
      </w:tblGrid>
      <w:tr w:rsidR="004A090C" w:rsidRPr="004A090C" w14:paraId="5E7F08E8" w14:textId="77777777" w:rsidTr="00633786">
        <w:trPr>
          <w:trHeight w:val="420"/>
        </w:trPr>
        <w:tc>
          <w:tcPr>
            <w:tcW w:w="8460" w:type="dxa"/>
            <w:gridSpan w:val="2"/>
            <w:shd w:val="clear" w:color="auto" w:fill="148DCD"/>
            <w:tcMar>
              <w:top w:w="100" w:type="dxa"/>
              <w:left w:w="100" w:type="dxa"/>
              <w:bottom w:w="100" w:type="dxa"/>
              <w:right w:w="100" w:type="dxa"/>
            </w:tcMar>
          </w:tcPr>
          <w:p w14:paraId="05E4FFE3" w14:textId="77777777" w:rsidR="004A090C" w:rsidRPr="004A090C" w:rsidRDefault="004A090C" w:rsidP="00633786">
            <w:pPr>
              <w:widowControl w:val="0"/>
              <w:spacing w:line="240" w:lineRule="auto"/>
              <w:rPr>
                <w:rFonts w:ascii="Century Gothic" w:hAnsi="Century Gothic"/>
                <w:b/>
                <w:color w:val="FFFFFF"/>
                <w:sz w:val="20"/>
                <w:szCs w:val="20"/>
              </w:rPr>
            </w:pPr>
            <w:r w:rsidRPr="004A090C">
              <w:rPr>
                <w:rFonts w:ascii="Century Gothic" w:hAnsi="Century Gothic"/>
                <w:b/>
                <w:color w:val="FFFFFF"/>
                <w:sz w:val="20"/>
                <w:szCs w:val="20"/>
              </w:rPr>
              <w:lastRenderedPageBreak/>
              <w:t>Steps</w:t>
            </w:r>
          </w:p>
        </w:tc>
        <w:tc>
          <w:tcPr>
            <w:tcW w:w="2070" w:type="dxa"/>
            <w:shd w:val="clear" w:color="auto" w:fill="148DCD"/>
            <w:tcMar>
              <w:top w:w="100" w:type="dxa"/>
              <w:left w:w="100" w:type="dxa"/>
              <w:bottom w:w="100" w:type="dxa"/>
              <w:right w:w="100" w:type="dxa"/>
            </w:tcMar>
          </w:tcPr>
          <w:p w14:paraId="3D396907" w14:textId="77777777" w:rsidR="004A090C" w:rsidRPr="004A090C" w:rsidRDefault="004A090C" w:rsidP="00633786">
            <w:pPr>
              <w:widowControl w:val="0"/>
              <w:spacing w:line="240" w:lineRule="auto"/>
              <w:rPr>
                <w:rFonts w:ascii="Century Gothic" w:hAnsi="Century Gothic"/>
                <w:b/>
                <w:color w:val="FFFFFF"/>
                <w:sz w:val="20"/>
                <w:szCs w:val="20"/>
              </w:rPr>
            </w:pPr>
            <w:r w:rsidRPr="004A090C">
              <w:rPr>
                <w:rFonts w:ascii="Century Gothic" w:hAnsi="Century Gothic"/>
                <w:b/>
                <w:color w:val="FFFFFF"/>
                <w:sz w:val="20"/>
                <w:szCs w:val="20"/>
              </w:rPr>
              <w:t xml:space="preserve">Resources </w:t>
            </w:r>
          </w:p>
        </w:tc>
      </w:tr>
      <w:tr w:rsidR="004A090C" w:rsidRPr="004A090C" w14:paraId="7DD55E47" w14:textId="77777777" w:rsidTr="00633786">
        <w:trPr>
          <w:trHeight w:val="400"/>
        </w:trPr>
        <w:tc>
          <w:tcPr>
            <w:tcW w:w="930" w:type="dxa"/>
            <w:shd w:val="clear" w:color="auto" w:fill="auto"/>
            <w:tcMar>
              <w:top w:w="100" w:type="dxa"/>
              <w:left w:w="100" w:type="dxa"/>
              <w:bottom w:w="100" w:type="dxa"/>
              <w:right w:w="100" w:type="dxa"/>
            </w:tcMar>
          </w:tcPr>
          <w:p w14:paraId="4A85A48A" w14:textId="77777777" w:rsidR="004A090C" w:rsidRPr="004A090C" w:rsidRDefault="004A090C" w:rsidP="00633786">
            <w:pPr>
              <w:widowControl w:val="0"/>
              <w:spacing w:line="240" w:lineRule="auto"/>
              <w:rPr>
                <w:rFonts w:ascii="Century Gothic" w:hAnsi="Century Gothic"/>
                <w:sz w:val="20"/>
                <w:szCs w:val="20"/>
              </w:rPr>
            </w:pPr>
            <w:r w:rsidRPr="004A090C">
              <w:rPr>
                <w:rFonts w:ascii="Century Gothic" w:hAnsi="Century Gothic"/>
                <w:sz w:val="20"/>
                <w:szCs w:val="20"/>
              </w:rPr>
              <w:t>1.D.p.1</w:t>
            </w:r>
          </w:p>
        </w:tc>
        <w:tc>
          <w:tcPr>
            <w:tcW w:w="7530" w:type="dxa"/>
            <w:shd w:val="clear" w:color="auto" w:fill="auto"/>
            <w:tcMar>
              <w:top w:w="100" w:type="dxa"/>
              <w:left w:w="100" w:type="dxa"/>
              <w:bottom w:w="100" w:type="dxa"/>
              <w:right w:w="100" w:type="dxa"/>
            </w:tcMar>
          </w:tcPr>
          <w:p w14:paraId="0406306E" w14:textId="77777777" w:rsidR="004A090C" w:rsidRPr="004A090C" w:rsidRDefault="004A090C" w:rsidP="00633786">
            <w:pPr>
              <w:widowControl w:val="0"/>
              <w:rPr>
                <w:rFonts w:ascii="Century Gothic" w:hAnsi="Century Gothic"/>
                <w:sz w:val="20"/>
                <w:szCs w:val="20"/>
                <w:highlight w:val="white"/>
              </w:rPr>
            </w:pPr>
            <w:r w:rsidRPr="004A090C">
              <w:rPr>
                <w:rFonts w:ascii="Century Gothic" w:hAnsi="Century Gothic"/>
                <w:sz w:val="20"/>
                <w:szCs w:val="20"/>
                <w:highlight w:val="white"/>
              </w:rPr>
              <w:t>Survey teachers and leaders to gather feedback on experiences from remote learning in the spring and preferences for the coming year. Consider gathering feedback on:</w:t>
            </w:r>
          </w:p>
          <w:p w14:paraId="7C7CADD2" w14:textId="77777777" w:rsidR="004A090C" w:rsidRPr="004A090C" w:rsidRDefault="004A090C" w:rsidP="004A090C">
            <w:pPr>
              <w:numPr>
                <w:ilvl w:val="0"/>
                <w:numId w:val="5"/>
              </w:numPr>
              <w:spacing w:after="0"/>
              <w:rPr>
                <w:rFonts w:ascii="Century Gothic" w:hAnsi="Century Gothic"/>
                <w:sz w:val="20"/>
                <w:szCs w:val="20"/>
                <w:highlight w:val="white"/>
              </w:rPr>
            </w:pPr>
            <w:r w:rsidRPr="004A090C">
              <w:rPr>
                <w:rFonts w:ascii="Century Gothic" w:hAnsi="Century Gothic"/>
                <w:sz w:val="20"/>
                <w:szCs w:val="20"/>
                <w:highlight w:val="white"/>
              </w:rPr>
              <w:t>Intent to return to school either remotely or in-person, including what they would need to feel confident coming back under either scenario</w:t>
            </w:r>
          </w:p>
          <w:p w14:paraId="56254487" w14:textId="77777777" w:rsidR="004A090C" w:rsidRPr="004A090C" w:rsidRDefault="004A090C" w:rsidP="004A090C">
            <w:pPr>
              <w:numPr>
                <w:ilvl w:val="0"/>
                <w:numId w:val="5"/>
              </w:numPr>
              <w:spacing w:after="0"/>
              <w:rPr>
                <w:rFonts w:ascii="Century Gothic" w:hAnsi="Century Gothic"/>
                <w:sz w:val="20"/>
                <w:szCs w:val="20"/>
                <w:highlight w:val="white"/>
              </w:rPr>
            </w:pPr>
            <w:r w:rsidRPr="004A090C">
              <w:rPr>
                <w:rFonts w:ascii="Century Gothic" w:hAnsi="Century Gothic"/>
                <w:sz w:val="20"/>
                <w:szCs w:val="20"/>
                <w:highlight w:val="white"/>
              </w:rPr>
              <w:t>Technology needs, including access to devices and Wi-Fi and training needs to support remote learning</w:t>
            </w:r>
          </w:p>
          <w:p w14:paraId="6EC2D6F7" w14:textId="77777777" w:rsidR="004A090C" w:rsidRPr="004A090C" w:rsidRDefault="004A090C" w:rsidP="004A090C">
            <w:pPr>
              <w:numPr>
                <w:ilvl w:val="0"/>
                <w:numId w:val="5"/>
              </w:numPr>
              <w:spacing w:after="0"/>
              <w:rPr>
                <w:rFonts w:ascii="Century Gothic" w:hAnsi="Century Gothic"/>
                <w:sz w:val="20"/>
                <w:szCs w:val="20"/>
                <w:highlight w:val="white"/>
              </w:rPr>
            </w:pPr>
            <w:r w:rsidRPr="004A090C">
              <w:rPr>
                <w:rFonts w:ascii="Century Gothic" w:hAnsi="Century Gothic"/>
                <w:sz w:val="20"/>
                <w:szCs w:val="20"/>
                <w:highlight w:val="white"/>
              </w:rPr>
              <w:t>Student wellness needs they have identified, including any areas of concern that have emerged in this disruption from school</w:t>
            </w:r>
          </w:p>
          <w:p w14:paraId="43BDBF76" w14:textId="77777777" w:rsidR="004A090C" w:rsidRPr="004A090C" w:rsidRDefault="004A090C" w:rsidP="004A090C">
            <w:pPr>
              <w:numPr>
                <w:ilvl w:val="0"/>
                <w:numId w:val="5"/>
              </w:numPr>
              <w:spacing w:after="0"/>
              <w:rPr>
                <w:rFonts w:ascii="Century Gothic" w:hAnsi="Century Gothic"/>
                <w:sz w:val="20"/>
                <w:szCs w:val="20"/>
                <w:highlight w:val="white"/>
              </w:rPr>
            </w:pPr>
            <w:r w:rsidRPr="004A090C">
              <w:rPr>
                <w:rFonts w:ascii="Century Gothic" w:hAnsi="Century Gothic"/>
                <w:sz w:val="20"/>
                <w:szCs w:val="20"/>
                <w:highlight w:val="white"/>
              </w:rPr>
              <w:t>Staffing support needs in connecting with and supporting students and families academically</w:t>
            </w:r>
          </w:p>
          <w:p w14:paraId="6166E3E9" w14:textId="77777777" w:rsidR="004A090C" w:rsidRPr="004A090C" w:rsidRDefault="004A090C" w:rsidP="004A090C">
            <w:pPr>
              <w:numPr>
                <w:ilvl w:val="0"/>
                <w:numId w:val="5"/>
              </w:numPr>
              <w:spacing w:after="0"/>
              <w:rPr>
                <w:rFonts w:ascii="Century Gothic" w:hAnsi="Century Gothic"/>
                <w:sz w:val="20"/>
                <w:szCs w:val="20"/>
                <w:highlight w:val="white"/>
              </w:rPr>
            </w:pPr>
            <w:r w:rsidRPr="004A090C">
              <w:rPr>
                <w:rFonts w:ascii="Century Gothic" w:hAnsi="Century Gothic"/>
                <w:sz w:val="20"/>
                <w:szCs w:val="20"/>
                <w:highlight w:val="white"/>
              </w:rPr>
              <w:t>Preferences regarding in-person school schedules</w:t>
            </w:r>
          </w:p>
          <w:p w14:paraId="43425DE0" w14:textId="77777777" w:rsidR="004A090C" w:rsidRPr="00F82AF1" w:rsidRDefault="004A090C" w:rsidP="00633786">
            <w:pPr>
              <w:numPr>
                <w:ilvl w:val="0"/>
                <w:numId w:val="5"/>
              </w:numPr>
              <w:spacing w:after="0"/>
              <w:rPr>
                <w:rFonts w:ascii="Century Gothic" w:hAnsi="Century Gothic"/>
                <w:sz w:val="20"/>
                <w:szCs w:val="20"/>
                <w:highlight w:val="white"/>
              </w:rPr>
            </w:pPr>
            <w:r w:rsidRPr="004A090C">
              <w:rPr>
                <w:rFonts w:ascii="Century Gothic" w:hAnsi="Century Gothic"/>
                <w:sz w:val="20"/>
                <w:szCs w:val="20"/>
                <w:highlight w:val="white"/>
              </w:rPr>
              <w:t>Feedback on how teachers and leaders have been engaged to date and what additional processes or protocols they want to see moving forward</w:t>
            </w:r>
            <w:r w:rsidRPr="004A090C">
              <w:rPr>
                <w:rFonts w:ascii="Century Gothic" w:hAnsi="Century Gothic"/>
                <w:sz w:val="20"/>
                <w:szCs w:val="20"/>
                <w:highlight w:val="white"/>
              </w:rPr>
              <w:br/>
            </w:r>
          </w:p>
        </w:tc>
        <w:tc>
          <w:tcPr>
            <w:tcW w:w="2070" w:type="dxa"/>
            <w:shd w:val="clear" w:color="auto" w:fill="auto"/>
            <w:tcMar>
              <w:top w:w="100" w:type="dxa"/>
              <w:left w:w="100" w:type="dxa"/>
              <w:bottom w:w="100" w:type="dxa"/>
              <w:right w:w="100" w:type="dxa"/>
            </w:tcMar>
          </w:tcPr>
          <w:p w14:paraId="64183A5B" w14:textId="77777777" w:rsidR="004A090C" w:rsidRPr="004A090C" w:rsidRDefault="009669EE" w:rsidP="00633786">
            <w:pPr>
              <w:widowControl w:val="0"/>
              <w:spacing w:line="240" w:lineRule="auto"/>
              <w:rPr>
                <w:rFonts w:ascii="Century Gothic" w:hAnsi="Century Gothic"/>
                <w:sz w:val="20"/>
                <w:szCs w:val="20"/>
              </w:rPr>
            </w:pPr>
            <w:hyperlink r:id="rId86">
              <w:r w:rsidR="004A090C" w:rsidRPr="004A090C">
                <w:rPr>
                  <w:rFonts w:ascii="Century Gothic" w:hAnsi="Century Gothic"/>
                  <w:color w:val="1155CC"/>
                  <w:sz w:val="20"/>
                  <w:szCs w:val="20"/>
                  <w:u w:val="single"/>
                </w:rPr>
                <w:t>TNTP Insight Survey</w:t>
              </w:r>
            </w:hyperlink>
          </w:p>
          <w:p w14:paraId="1083A90D" w14:textId="77777777" w:rsidR="004A090C" w:rsidRPr="004A090C" w:rsidRDefault="009669EE" w:rsidP="00633786">
            <w:pPr>
              <w:widowControl w:val="0"/>
              <w:spacing w:line="240" w:lineRule="auto"/>
              <w:rPr>
                <w:rFonts w:ascii="Century Gothic" w:hAnsi="Century Gothic"/>
                <w:sz w:val="20"/>
                <w:szCs w:val="20"/>
              </w:rPr>
            </w:pPr>
            <w:hyperlink r:id="rId87">
              <w:r w:rsidR="004A090C" w:rsidRPr="004A090C">
                <w:rPr>
                  <w:rFonts w:ascii="Century Gothic" w:hAnsi="Century Gothic"/>
                  <w:color w:val="1155CC"/>
                  <w:sz w:val="20"/>
                  <w:szCs w:val="20"/>
                  <w:u w:val="single"/>
                </w:rPr>
                <w:t>TNTP COVID-19 Planning Survey</w:t>
              </w:r>
            </w:hyperlink>
          </w:p>
          <w:p w14:paraId="25F91218" w14:textId="77777777" w:rsidR="004A090C" w:rsidRPr="004A090C" w:rsidRDefault="004A090C" w:rsidP="00633786">
            <w:pPr>
              <w:spacing w:after="0" w:line="240" w:lineRule="auto"/>
              <w:rPr>
                <w:rFonts w:ascii="Century Gothic" w:hAnsi="Century Gothic"/>
                <w:sz w:val="20"/>
                <w:szCs w:val="20"/>
              </w:rPr>
            </w:pPr>
            <w:r w:rsidRPr="004A090C">
              <w:rPr>
                <w:rFonts w:ascii="Century Gothic" w:hAnsi="Century Gothic"/>
                <w:sz w:val="20"/>
                <w:szCs w:val="20"/>
              </w:rPr>
              <w:t>In addition, see</w:t>
            </w:r>
          </w:p>
          <w:p w14:paraId="7EFE0CDB" w14:textId="2E23579F" w:rsidR="004A090C" w:rsidRDefault="009669EE" w:rsidP="00925E54">
            <w:pPr>
              <w:spacing w:after="0" w:line="240" w:lineRule="auto"/>
              <w:rPr>
                <w:rFonts w:ascii="Century Gothic" w:hAnsi="Century Gothic"/>
                <w:sz w:val="20"/>
                <w:szCs w:val="20"/>
              </w:rPr>
            </w:pPr>
            <w:hyperlink r:id="rId88">
              <w:r w:rsidR="004A090C" w:rsidRPr="004A090C">
                <w:rPr>
                  <w:rFonts w:ascii="Century Gothic" w:hAnsi="Century Gothic"/>
                  <w:color w:val="1155CC"/>
                  <w:sz w:val="20"/>
                  <w:szCs w:val="20"/>
                  <w:u w:val="single"/>
                </w:rPr>
                <w:t>here</w:t>
              </w:r>
            </w:hyperlink>
            <w:r w:rsidR="004A090C" w:rsidRPr="004A090C">
              <w:rPr>
                <w:rFonts w:ascii="Century Gothic" w:hAnsi="Century Gothic"/>
                <w:sz w:val="20"/>
                <w:szCs w:val="20"/>
              </w:rPr>
              <w:t xml:space="preserve"> for an editable teacher/principal </w:t>
            </w:r>
            <w:r w:rsidR="00F82AF1" w:rsidRPr="004A090C">
              <w:rPr>
                <w:rFonts w:ascii="Century Gothic" w:hAnsi="Century Gothic"/>
                <w:sz w:val="20"/>
                <w:szCs w:val="20"/>
              </w:rPr>
              <w:t>self-assessment</w:t>
            </w:r>
            <w:r w:rsidR="004A090C" w:rsidRPr="004A090C">
              <w:rPr>
                <w:rFonts w:ascii="Century Gothic" w:hAnsi="Century Gothic"/>
                <w:sz w:val="20"/>
                <w:szCs w:val="20"/>
              </w:rPr>
              <w:t xml:space="preserve"> (this covers critical  knowledge and skills and additions a</w:t>
            </w:r>
            <w:r w:rsidR="00925E54">
              <w:rPr>
                <w:rFonts w:ascii="Century Gothic" w:hAnsi="Century Gothic"/>
                <w:sz w:val="20"/>
                <w:szCs w:val="20"/>
              </w:rPr>
              <w:t xml:space="preserve">nd modifications can be made). </w:t>
            </w:r>
          </w:p>
          <w:p w14:paraId="73401E3F" w14:textId="002E6E6D" w:rsidR="004A090C" w:rsidRPr="004A090C" w:rsidRDefault="004A090C" w:rsidP="00925E54">
            <w:pPr>
              <w:spacing w:line="240" w:lineRule="auto"/>
              <w:rPr>
                <w:rFonts w:ascii="Century Gothic" w:hAnsi="Century Gothic"/>
                <w:sz w:val="20"/>
                <w:szCs w:val="20"/>
              </w:rPr>
            </w:pPr>
          </w:p>
        </w:tc>
      </w:tr>
      <w:tr w:rsidR="004A090C" w:rsidRPr="004A090C" w14:paraId="19319DB3" w14:textId="77777777" w:rsidTr="00633786">
        <w:trPr>
          <w:trHeight w:val="400"/>
        </w:trPr>
        <w:tc>
          <w:tcPr>
            <w:tcW w:w="930" w:type="dxa"/>
            <w:shd w:val="clear" w:color="auto" w:fill="auto"/>
            <w:tcMar>
              <w:top w:w="100" w:type="dxa"/>
              <w:left w:w="100" w:type="dxa"/>
              <w:bottom w:w="100" w:type="dxa"/>
              <w:right w:w="100" w:type="dxa"/>
            </w:tcMar>
          </w:tcPr>
          <w:p w14:paraId="7D8ED2AF" w14:textId="77777777" w:rsidR="004A090C" w:rsidRPr="004A090C" w:rsidRDefault="004A090C" w:rsidP="00633786">
            <w:pPr>
              <w:widowControl w:val="0"/>
              <w:spacing w:line="240" w:lineRule="auto"/>
              <w:rPr>
                <w:rFonts w:ascii="Century Gothic" w:hAnsi="Century Gothic"/>
                <w:sz w:val="20"/>
                <w:szCs w:val="20"/>
              </w:rPr>
            </w:pPr>
            <w:r w:rsidRPr="004A090C">
              <w:rPr>
                <w:rFonts w:ascii="Century Gothic" w:hAnsi="Century Gothic"/>
                <w:sz w:val="20"/>
                <w:szCs w:val="20"/>
              </w:rPr>
              <w:t>1.D.p.2</w:t>
            </w:r>
          </w:p>
        </w:tc>
        <w:tc>
          <w:tcPr>
            <w:tcW w:w="7530" w:type="dxa"/>
            <w:shd w:val="clear" w:color="auto" w:fill="auto"/>
            <w:tcMar>
              <w:top w:w="100" w:type="dxa"/>
              <w:left w:w="100" w:type="dxa"/>
              <w:bottom w:w="100" w:type="dxa"/>
              <w:right w:w="100" w:type="dxa"/>
            </w:tcMar>
          </w:tcPr>
          <w:p w14:paraId="6B357E61" w14:textId="77777777" w:rsidR="004A090C" w:rsidRPr="004A090C" w:rsidRDefault="004A090C" w:rsidP="00633786">
            <w:pPr>
              <w:widowControl w:val="0"/>
              <w:spacing w:line="240" w:lineRule="auto"/>
              <w:rPr>
                <w:rFonts w:ascii="Century Gothic" w:hAnsi="Century Gothic"/>
                <w:sz w:val="20"/>
                <w:szCs w:val="20"/>
              </w:rPr>
            </w:pPr>
            <w:r w:rsidRPr="004A090C">
              <w:rPr>
                <w:rFonts w:ascii="Century Gothic" w:hAnsi="Century Gothic"/>
                <w:sz w:val="20"/>
                <w:szCs w:val="20"/>
              </w:rPr>
              <w:t xml:space="preserve">Use the information to make key system decisions. The most likely decisions that may be influenced from these findings this year include but are not limited to: </w:t>
            </w:r>
          </w:p>
          <w:p w14:paraId="7E3E4459" w14:textId="77777777" w:rsidR="004A090C" w:rsidRPr="004A090C" w:rsidRDefault="004A090C" w:rsidP="004A090C">
            <w:pPr>
              <w:widowControl w:val="0"/>
              <w:numPr>
                <w:ilvl w:val="0"/>
                <w:numId w:val="4"/>
              </w:numPr>
              <w:spacing w:after="0" w:line="240" w:lineRule="auto"/>
              <w:rPr>
                <w:rFonts w:ascii="Century Gothic" w:eastAsia="Calibri" w:hAnsi="Century Gothic" w:cs="Calibri"/>
                <w:sz w:val="20"/>
                <w:szCs w:val="20"/>
              </w:rPr>
            </w:pPr>
            <w:r w:rsidRPr="0024306E">
              <w:rPr>
                <w:rFonts w:ascii="Century Gothic" w:hAnsi="Century Gothic"/>
                <w:b/>
                <w:sz w:val="20"/>
                <w:szCs w:val="20"/>
                <w:u w:val="single"/>
              </w:rPr>
              <w:t>Scheduling</w:t>
            </w:r>
            <w:r w:rsidRPr="004A090C">
              <w:rPr>
                <w:rFonts w:ascii="Century Gothic" w:hAnsi="Century Gothic"/>
                <w:sz w:val="20"/>
                <w:szCs w:val="20"/>
              </w:rPr>
              <w:t xml:space="preserve">: Knowing which teachers and leaders will return in the fall will support final staffing alignments and role considerations for remote and hybrid learning scenarios. </w:t>
            </w:r>
          </w:p>
          <w:p w14:paraId="35D106F0" w14:textId="77777777" w:rsidR="004A090C" w:rsidRPr="004A090C" w:rsidRDefault="004A090C" w:rsidP="004A090C">
            <w:pPr>
              <w:widowControl w:val="0"/>
              <w:numPr>
                <w:ilvl w:val="0"/>
                <w:numId w:val="4"/>
              </w:numPr>
              <w:spacing w:after="0" w:line="240" w:lineRule="auto"/>
              <w:rPr>
                <w:rFonts w:ascii="Century Gothic" w:eastAsia="Calibri" w:hAnsi="Century Gothic" w:cs="Calibri"/>
                <w:sz w:val="20"/>
                <w:szCs w:val="20"/>
              </w:rPr>
            </w:pPr>
            <w:r w:rsidRPr="0024306E">
              <w:rPr>
                <w:rFonts w:ascii="Century Gothic" w:hAnsi="Century Gothic"/>
                <w:b/>
                <w:sz w:val="20"/>
                <w:szCs w:val="20"/>
                <w:u w:val="single"/>
              </w:rPr>
              <w:t>Additional support with remote learning</w:t>
            </w:r>
            <w:r w:rsidRPr="004A090C">
              <w:rPr>
                <w:rFonts w:ascii="Century Gothic" w:hAnsi="Century Gothic"/>
                <w:sz w:val="20"/>
                <w:szCs w:val="20"/>
              </w:rPr>
              <w:t xml:space="preserve">: Educator feedback on their specific needs to better support remote learning will provide guidance on prioritized resource needs, prioritized training needs, opportunities for </w:t>
            </w:r>
            <w:r w:rsidR="00F82AF1" w:rsidRPr="004A090C">
              <w:rPr>
                <w:rFonts w:ascii="Century Gothic" w:hAnsi="Century Gothic"/>
                <w:sz w:val="20"/>
                <w:szCs w:val="20"/>
              </w:rPr>
              <w:t>system wide</w:t>
            </w:r>
            <w:r w:rsidRPr="004A090C">
              <w:rPr>
                <w:rFonts w:ascii="Century Gothic" w:hAnsi="Century Gothic"/>
                <w:sz w:val="20"/>
                <w:szCs w:val="20"/>
              </w:rPr>
              <w:t xml:space="preserve"> collaboration. </w:t>
            </w:r>
          </w:p>
          <w:p w14:paraId="2F0401BA" w14:textId="77777777" w:rsidR="004A090C" w:rsidRPr="004A090C" w:rsidRDefault="004A090C" w:rsidP="004A090C">
            <w:pPr>
              <w:widowControl w:val="0"/>
              <w:numPr>
                <w:ilvl w:val="0"/>
                <w:numId w:val="4"/>
              </w:numPr>
              <w:spacing w:after="0" w:line="240" w:lineRule="auto"/>
              <w:rPr>
                <w:rFonts w:ascii="Century Gothic" w:eastAsia="Calibri" w:hAnsi="Century Gothic" w:cs="Calibri"/>
                <w:sz w:val="20"/>
                <w:szCs w:val="20"/>
              </w:rPr>
            </w:pPr>
            <w:r w:rsidRPr="0024306E">
              <w:rPr>
                <w:rFonts w:ascii="Century Gothic" w:hAnsi="Century Gothic"/>
                <w:b/>
                <w:sz w:val="20"/>
                <w:szCs w:val="20"/>
                <w:u w:val="single"/>
              </w:rPr>
              <w:t>Bright spots and hot spots</w:t>
            </w:r>
            <w:r w:rsidRPr="004A090C">
              <w:rPr>
                <w:rFonts w:ascii="Century Gothic" w:hAnsi="Century Gothic"/>
                <w:sz w:val="20"/>
                <w:szCs w:val="20"/>
              </w:rPr>
              <w:t xml:space="preserve">: Survey results will help system leaders identify school-based bright spots in order to highlight strengths and resources across the system and identify hot spots in need of more intensive support. </w:t>
            </w:r>
          </w:p>
          <w:p w14:paraId="47C2FC8F" w14:textId="77777777" w:rsidR="004A090C" w:rsidRPr="004A090C" w:rsidRDefault="004A090C" w:rsidP="00633786">
            <w:pPr>
              <w:widowControl w:val="0"/>
              <w:spacing w:after="0" w:line="240" w:lineRule="auto"/>
              <w:ind w:left="720"/>
              <w:rPr>
                <w:rFonts w:ascii="Century Gothic" w:hAnsi="Century Gothic"/>
                <w:sz w:val="20"/>
                <w:szCs w:val="20"/>
              </w:rPr>
            </w:pPr>
          </w:p>
          <w:p w14:paraId="1E5FD870" w14:textId="77777777" w:rsidR="004A090C" w:rsidRPr="004A090C" w:rsidRDefault="004A090C" w:rsidP="00633786">
            <w:pPr>
              <w:widowControl w:val="0"/>
              <w:spacing w:line="240" w:lineRule="auto"/>
              <w:rPr>
                <w:rFonts w:ascii="Century Gothic" w:hAnsi="Century Gothic"/>
                <w:sz w:val="20"/>
                <w:szCs w:val="20"/>
              </w:rPr>
            </w:pPr>
            <w:r w:rsidRPr="004A090C">
              <w:rPr>
                <w:rFonts w:ascii="Century Gothic" w:hAnsi="Century Gothic"/>
                <w:sz w:val="20"/>
                <w:szCs w:val="20"/>
              </w:rPr>
              <w:t xml:space="preserve">Cross-reference family survey results with educator results in order to identify connections within specific schools and opportunities for more targeted support. </w:t>
            </w:r>
          </w:p>
        </w:tc>
        <w:tc>
          <w:tcPr>
            <w:tcW w:w="2070" w:type="dxa"/>
            <w:shd w:val="clear" w:color="auto" w:fill="auto"/>
            <w:tcMar>
              <w:top w:w="100" w:type="dxa"/>
              <w:left w:w="100" w:type="dxa"/>
              <w:bottom w:w="100" w:type="dxa"/>
              <w:right w:w="100" w:type="dxa"/>
            </w:tcMar>
          </w:tcPr>
          <w:p w14:paraId="5DFEF609" w14:textId="77777777" w:rsidR="004A090C" w:rsidRPr="004A090C" w:rsidRDefault="004A090C" w:rsidP="00925E54">
            <w:pPr>
              <w:spacing w:line="240" w:lineRule="auto"/>
              <w:rPr>
                <w:rFonts w:ascii="Century Gothic" w:hAnsi="Century Gothic"/>
                <w:sz w:val="20"/>
                <w:szCs w:val="20"/>
              </w:rPr>
            </w:pPr>
          </w:p>
        </w:tc>
      </w:tr>
      <w:tr w:rsidR="004A090C" w:rsidRPr="004A090C" w14:paraId="2507E36F" w14:textId="77777777" w:rsidTr="00633786">
        <w:trPr>
          <w:trHeight w:val="400"/>
        </w:trPr>
        <w:tc>
          <w:tcPr>
            <w:tcW w:w="930" w:type="dxa"/>
            <w:shd w:val="clear" w:color="auto" w:fill="auto"/>
            <w:tcMar>
              <w:top w:w="100" w:type="dxa"/>
              <w:left w:w="100" w:type="dxa"/>
              <w:bottom w:w="100" w:type="dxa"/>
              <w:right w:w="100" w:type="dxa"/>
            </w:tcMar>
          </w:tcPr>
          <w:p w14:paraId="1F7B9B1F" w14:textId="77777777" w:rsidR="004A090C" w:rsidRPr="004A090C" w:rsidRDefault="004A090C" w:rsidP="00633786">
            <w:pPr>
              <w:widowControl w:val="0"/>
              <w:spacing w:line="240" w:lineRule="auto"/>
              <w:rPr>
                <w:rFonts w:ascii="Century Gothic" w:hAnsi="Century Gothic"/>
                <w:sz w:val="20"/>
                <w:szCs w:val="20"/>
              </w:rPr>
            </w:pPr>
            <w:r w:rsidRPr="004A090C">
              <w:rPr>
                <w:rFonts w:ascii="Century Gothic" w:hAnsi="Century Gothic"/>
                <w:sz w:val="20"/>
                <w:szCs w:val="20"/>
              </w:rPr>
              <w:t>1.D.p.3</w:t>
            </w:r>
          </w:p>
        </w:tc>
        <w:tc>
          <w:tcPr>
            <w:tcW w:w="7530" w:type="dxa"/>
            <w:shd w:val="clear" w:color="auto" w:fill="auto"/>
            <w:tcMar>
              <w:top w:w="100" w:type="dxa"/>
              <w:left w:w="100" w:type="dxa"/>
              <w:bottom w:w="100" w:type="dxa"/>
              <w:right w:w="100" w:type="dxa"/>
            </w:tcMar>
          </w:tcPr>
          <w:p w14:paraId="63FAA57D" w14:textId="77777777" w:rsidR="004A090C" w:rsidRPr="004A090C" w:rsidRDefault="004A090C" w:rsidP="00633786">
            <w:pPr>
              <w:widowControl w:val="0"/>
              <w:spacing w:line="240" w:lineRule="auto"/>
              <w:rPr>
                <w:rFonts w:ascii="Century Gothic" w:hAnsi="Century Gothic"/>
                <w:sz w:val="20"/>
                <w:szCs w:val="20"/>
              </w:rPr>
            </w:pPr>
            <w:r w:rsidRPr="004A090C">
              <w:rPr>
                <w:rFonts w:ascii="Century Gothic" w:hAnsi="Century Gothic"/>
                <w:sz w:val="20"/>
                <w:szCs w:val="20"/>
              </w:rPr>
              <w:t xml:space="preserve">Share with educators how their feedback informed decision-making. Consider the following in the process:  </w:t>
            </w:r>
          </w:p>
          <w:p w14:paraId="21AB9337" w14:textId="77777777" w:rsidR="004A090C" w:rsidRPr="004A090C" w:rsidRDefault="004A090C" w:rsidP="004A090C">
            <w:pPr>
              <w:widowControl w:val="0"/>
              <w:numPr>
                <w:ilvl w:val="0"/>
                <w:numId w:val="8"/>
              </w:numPr>
              <w:spacing w:after="0" w:line="240" w:lineRule="auto"/>
              <w:rPr>
                <w:rFonts w:ascii="Century Gothic" w:hAnsi="Century Gothic"/>
                <w:sz w:val="20"/>
                <w:szCs w:val="20"/>
              </w:rPr>
            </w:pPr>
            <w:r w:rsidRPr="004A090C">
              <w:rPr>
                <w:rFonts w:ascii="Century Gothic" w:hAnsi="Century Gothic"/>
                <w:sz w:val="20"/>
                <w:szCs w:val="20"/>
              </w:rPr>
              <w:t xml:space="preserve">Highlight transparently the modes of collection and the results </w:t>
            </w:r>
          </w:p>
          <w:p w14:paraId="4E3B608C" w14:textId="77777777" w:rsidR="004A090C" w:rsidRPr="004A090C" w:rsidRDefault="004A090C" w:rsidP="004A090C">
            <w:pPr>
              <w:widowControl w:val="0"/>
              <w:numPr>
                <w:ilvl w:val="0"/>
                <w:numId w:val="8"/>
              </w:numPr>
              <w:spacing w:after="0" w:line="240" w:lineRule="auto"/>
              <w:rPr>
                <w:rFonts w:ascii="Century Gothic" w:hAnsi="Century Gothic"/>
                <w:sz w:val="20"/>
                <w:szCs w:val="20"/>
              </w:rPr>
            </w:pPr>
            <w:r w:rsidRPr="004A090C">
              <w:rPr>
                <w:rFonts w:ascii="Century Gothic" w:hAnsi="Century Gothic"/>
                <w:sz w:val="20"/>
                <w:szCs w:val="20"/>
              </w:rPr>
              <w:t xml:space="preserve">Share concretely the steps/actions taken in the system as a result </w:t>
            </w:r>
          </w:p>
          <w:p w14:paraId="56F3C435" w14:textId="77777777" w:rsidR="004A090C" w:rsidRPr="004A090C" w:rsidRDefault="004A090C" w:rsidP="004A090C">
            <w:pPr>
              <w:widowControl w:val="0"/>
              <w:numPr>
                <w:ilvl w:val="0"/>
                <w:numId w:val="8"/>
              </w:numPr>
              <w:spacing w:after="0" w:line="240" w:lineRule="auto"/>
              <w:rPr>
                <w:rFonts w:ascii="Century Gothic" w:hAnsi="Century Gothic"/>
                <w:sz w:val="20"/>
                <w:szCs w:val="20"/>
              </w:rPr>
            </w:pPr>
            <w:r w:rsidRPr="004A090C">
              <w:rPr>
                <w:rFonts w:ascii="Century Gothic" w:hAnsi="Century Gothic"/>
                <w:sz w:val="20"/>
                <w:szCs w:val="20"/>
              </w:rPr>
              <w:t xml:space="preserve">Highlight ways for educators to get questions answered and continue engaging with the school system  </w:t>
            </w:r>
          </w:p>
          <w:p w14:paraId="60BB0DED" w14:textId="77777777" w:rsidR="004A090C" w:rsidRPr="004A090C" w:rsidRDefault="004A090C" w:rsidP="004A090C">
            <w:pPr>
              <w:widowControl w:val="0"/>
              <w:numPr>
                <w:ilvl w:val="0"/>
                <w:numId w:val="8"/>
              </w:numPr>
              <w:spacing w:after="0" w:line="240" w:lineRule="auto"/>
              <w:rPr>
                <w:rFonts w:ascii="Century Gothic" w:hAnsi="Century Gothic"/>
                <w:sz w:val="20"/>
                <w:szCs w:val="20"/>
              </w:rPr>
            </w:pPr>
            <w:r w:rsidRPr="004A090C">
              <w:rPr>
                <w:rFonts w:ascii="Century Gothic" w:hAnsi="Century Gothic"/>
                <w:sz w:val="20"/>
                <w:szCs w:val="20"/>
              </w:rPr>
              <w:t xml:space="preserve">Identify when follow-up engagement will occur </w:t>
            </w:r>
          </w:p>
          <w:p w14:paraId="031233CA" w14:textId="77777777" w:rsidR="004A090C" w:rsidRPr="004A090C" w:rsidRDefault="004A090C" w:rsidP="004A090C">
            <w:pPr>
              <w:widowControl w:val="0"/>
              <w:numPr>
                <w:ilvl w:val="0"/>
                <w:numId w:val="8"/>
              </w:numPr>
              <w:spacing w:after="0" w:line="240" w:lineRule="auto"/>
              <w:rPr>
                <w:rFonts w:ascii="Century Gothic" w:hAnsi="Century Gothic"/>
                <w:sz w:val="20"/>
                <w:szCs w:val="20"/>
              </w:rPr>
            </w:pPr>
            <w:r w:rsidRPr="004A090C">
              <w:rPr>
                <w:rFonts w:ascii="Century Gothic" w:hAnsi="Century Gothic"/>
                <w:sz w:val="20"/>
                <w:szCs w:val="20"/>
              </w:rPr>
              <w:t xml:space="preserve">Leverage multiple modes for communicating the information </w:t>
            </w:r>
          </w:p>
          <w:p w14:paraId="6C597511" w14:textId="77777777" w:rsidR="004A090C" w:rsidRPr="004A090C" w:rsidRDefault="004A090C" w:rsidP="004A090C">
            <w:pPr>
              <w:widowControl w:val="0"/>
              <w:numPr>
                <w:ilvl w:val="0"/>
                <w:numId w:val="8"/>
              </w:numPr>
              <w:spacing w:after="0" w:line="240" w:lineRule="auto"/>
              <w:rPr>
                <w:rFonts w:ascii="Century Gothic" w:hAnsi="Century Gothic"/>
                <w:sz w:val="20"/>
                <w:szCs w:val="20"/>
              </w:rPr>
            </w:pPr>
            <w:r w:rsidRPr="004A090C">
              <w:rPr>
                <w:rFonts w:ascii="Century Gothic" w:hAnsi="Century Gothic"/>
                <w:sz w:val="20"/>
                <w:szCs w:val="20"/>
              </w:rPr>
              <w:t xml:space="preserve">Share concretely the next opportunity for </w:t>
            </w:r>
            <w:r w:rsidR="00F82AF1" w:rsidRPr="004A090C">
              <w:rPr>
                <w:rFonts w:ascii="Century Gothic" w:hAnsi="Century Gothic"/>
                <w:sz w:val="20"/>
                <w:szCs w:val="20"/>
              </w:rPr>
              <w:t>system wide</w:t>
            </w:r>
            <w:r w:rsidRPr="004A090C">
              <w:rPr>
                <w:rFonts w:ascii="Century Gothic" w:hAnsi="Century Gothic"/>
                <w:sz w:val="20"/>
                <w:szCs w:val="20"/>
              </w:rPr>
              <w:t xml:space="preserve"> engagement </w:t>
            </w:r>
          </w:p>
        </w:tc>
        <w:tc>
          <w:tcPr>
            <w:tcW w:w="2070" w:type="dxa"/>
            <w:shd w:val="clear" w:color="auto" w:fill="auto"/>
            <w:tcMar>
              <w:top w:w="100" w:type="dxa"/>
              <w:left w:w="100" w:type="dxa"/>
              <w:bottom w:w="100" w:type="dxa"/>
              <w:right w:w="100" w:type="dxa"/>
            </w:tcMar>
          </w:tcPr>
          <w:p w14:paraId="3EECFF38" w14:textId="77777777" w:rsidR="004A090C" w:rsidRPr="004A090C" w:rsidRDefault="004A090C" w:rsidP="00633786">
            <w:pPr>
              <w:widowControl w:val="0"/>
              <w:spacing w:line="240" w:lineRule="auto"/>
              <w:rPr>
                <w:rFonts w:ascii="Century Gothic" w:hAnsi="Century Gothic"/>
                <w:sz w:val="20"/>
                <w:szCs w:val="20"/>
              </w:rPr>
            </w:pPr>
          </w:p>
        </w:tc>
      </w:tr>
      <w:tr w:rsidR="004A090C" w:rsidRPr="004A090C" w14:paraId="7A1E8384" w14:textId="77777777" w:rsidTr="00633786">
        <w:trPr>
          <w:trHeight w:val="400"/>
        </w:trPr>
        <w:tc>
          <w:tcPr>
            <w:tcW w:w="930" w:type="dxa"/>
            <w:shd w:val="clear" w:color="auto" w:fill="auto"/>
            <w:tcMar>
              <w:top w:w="100" w:type="dxa"/>
              <w:left w:w="100" w:type="dxa"/>
              <w:bottom w:w="100" w:type="dxa"/>
              <w:right w:w="100" w:type="dxa"/>
            </w:tcMar>
          </w:tcPr>
          <w:p w14:paraId="3AACD5DE" w14:textId="77777777" w:rsidR="004A090C" w:rsidRPr="004A090C" w:rsidRDefault="004A090C" w:rsidP="00633786">
            <w:pPr>
              <w:widowControl w:val="0"/>
              <w:spacing w:line="240" w:lineRule="auto"/>
              <w:rPr>
                <w:rFonts w:ascii="Century Gothic" w:hAnsi="Century Gothic"/>
                <w:sz w:val="20"/>
                <w:szCs w:val="20"/>
              </w:rPr>
            </w:pPr>
            <w:r w:rsidRPr="004A090C">
              <w:rPr>
                <w:rFonts w:ascii="Century Gothic" w:hAnsi="Century Gothic"/>
                <w:sz w:val="20"/>
                <w:szCs w:val="20"/>
              </w:rPr>
              <w:lastRenderedPageBreak/>
              <w:t>1.D.p.4</w:t>
            </w:r>
          </w:p>
        </w:tc>
        <w:tc>
          <w:tcPr>
            <w:tcW w:w="7530" w:type="dxa"/>
            <w:shd w:val="clear" w:color="auto" w:fill="auto"/>
            <w:tcMar>
              <w:top w:w="100" w:type="dxa"/>
              <w:left w:w="100" w:type="dxa"/>
              <w:bottom w:w="100" w:type="dxa"/>
              <w:right w:w="100" w:type="dxa"/>
            </w:tcMar>
          </w:tcPr>
          <w:p w14:paraId="13957680" w14:textId="77777777" w:rsidR="004A090C" w:rsidRPr="004A090C" w:rsidRDefault="004A090C" w:rsidP="00633786">
            <w:pPr>
              <w:widowControl w:val="0"/>
              <w:spacing w:line="240" w:lineRule="auto"/>
              <w:rPr>
                <w:rFonts w:ascii="Century Gothic" w:hAnsi="Century Gothic"/>
                <w:sz w:val="20"/>
                <w:szCs w:val="20"/>
              </w:rPr>
            </w:pPr>
            <w:r w:rsidRPr="004A090C">
              <w:rPr>
                <w:rFonts w:ascii="Century Gothic" w:hAnsi="Century Gothic"/>
                <w:sz w:val="20"/>
                <w:szCs w:val="20"/>
              </w:rPr>
              <w:t xml:space="preserve">Provide professional learning to teachers and community educators on how to engage families, specifically in virtual settings. Also provide professional development where needed on trauma-informed care and mental health supports for students. </w:t>
            </w:r>
          </w:p>
          <w:p w14:paraId="67EFBF99" w14:textId="77777777" w:rsidR="004A090C" w:rsidRPr="004A090C" w:rsidRDefault="004A090C" w:rsidP="00633786">
            <w:pPr>
              <w:widowControl w:val="0"/>
              <w:spacing w:line="240" w:lineRule="auto"/>
              <w:rPr>
                <w:rFonts w:ascii="Century Gothic" w:hAnsi="Century Gothic"/>
                <w:sz w:val="20"/>
                <w:szCs w:val="20"/>
              </w:rPr>
            </w:pPr>
            <w:r w:rsidRPr="004A090C">
              <w:rPr>
                <w:rFonts w:ascii="Century Gothic" w:hAnsi="Century Gothic"/>
                <w:sz w:val="20"/>
                <w:szCs w:val="20"/>
              </w:rPr>
              <w:t>Training should support educators to focus on the family, not on the conditions people may live in, and on how to build</w:t>
            </w:r>
            <w:r w:rsidRPr="004A090C">
              <w:rPr>
                <w:rFonts w:ascii="Century Gothic" w:hAnsi="Century Gothic"/>
                <w:color w:val="333333"/>
                <w:sz w:val="20"/>
                <w:szCs w:val="20"/>
                <w:highlight w:val="white"/>
              </w:rPr>
              <w:t xml:space="preserve"> understanding and trust, reduce anxiety and stress, and foster positive interactions among educators and families</w:t>
            </w:r>
            <w:r w:rsidRPr="004A090C">
              <w:rPr>
                <w:rFonts w:ascii="Century Gothic" w:hAnsi="Century Gothic"/>
                <w:sz w:val="20"/>
                <w:szCs w:val="20"/>
              </w:rPr>
              <w:t>.</w:t>
            </w:r>
          </w:p>
        </w:tc>
        <w:tc>
          <w:tcPr>
            <w:tcW w:w="2070" w:type="dxa"/>
            <w:shd w:val="clear" w:color="auto" w:fill="auto"/>
            <w:tcMar>
              <w:top w:w="100" w:type="dxa"/>
              <w:left w:w="100" w:type="dxa"/>
              <w:bottom w:w="100" w:type="dxa"/>
              <w:right w:w="100" w:type="dxa"/>
            </w:tcMar>
          </w:tcPr>
          <w:p w14:paraId="73964C23" w14:textId="79B22641" w:rsidR="00EB0F5C" w:rsidRDefault="00925E54" w:rsidP="00775D09">
            <w:pPr>
              <w:widowControl w:val="0"/>
              <w:spacing w:after="0" w:line="240" w:lineRule="auto"/>
              <w:rPr>
                <w:rFonts w:ascii="Century Gothic" w:hAnsi="Century Gothic"/>
              </w:rPr>
            </w:pPr>
            <w:r w:rsidRPr="00925E54">
              <w:rPr>
                <w:rFonts w:ascii="Century Gothic" w:hAnsi="Century Gothic"/>
                <w:sz w:val="20"/>
                <w:szCs w:val="20"/>
              </w:rPr>
              <w:t xml:space="preserve">The Refugee Response has provided numerous </w:t>
            </w:r>
            <w:hyperlink r:id="rId89" w:history="1">
              <w:r w:rsidRPr="00925E54">
                <w:rPr>
                  <w:rStyle w:val="Hyperlink"/>
                  <w:rFonts w:ascii="Century Gothic" w:hAnsi="Century Gothic"/>
                  <w:color w:val="1155CC"/>
                  <w:sz w:val="20"/>
                  <w:szCs w:val="20"/>
                </w:rPr>
                <w:t>videos</w:t>
              </w:r>
            </w:hyperlink>
            <w:r w:rsidRPr="00925E54">
              <w:rPr>
                <w:rFonts w:ascii="Century Gothic" w:hAnsi="Century Gothic"/>
                <w:sz w:val="20"/>
                <w:szCs w:val="20"/>
              </w:rPr>
              <w:t xml:space="preserve"> in 23 languages to assist in managing stress and anxiety due to COVID.  These correlate to the Nebraska DHHS</w:t>
            </w:r>
            <w:hyperlink r:id="rId90" w:history="1">
              <w:r w:rsidRPr="00925E54">
                <w:rPr>
                  <w:rStyle w:val="Hyperlink"/>
                  <w:rFonts w:ascii="Century Gothic" w:hAnsi="Century Gothic"/>
                  <w:sz w:val="20"/>
                  <w:szCs w:val="20"/>
                </w:rPr>
                <w:t xml:space="preserve"> </w:t>
              </w:r>
              <w:r w:rsidRPr="00925E54">
                <w:rPr>
                  <w:rStyle w:val="Hyperlink"/>
                  <w:rFonts w:ascii="Century Gothic" w:hAnsi="Century Gothic"/>
                  <w:color w:val="1155CC"/>
                  <w:sz w:val="20"/>
                  <w:szCs w:val="20"/>
                </w:rPr>
                <w:t>Immigrant Risk Factor Tip Sheet</w:t>
              </w:r>
            </w:hyperlink>
            <w:r w:rsidRPr="00925E54">
              <w:rPr>
                <w:rFonts w:ascii="Century Gothic" w:hAnsi="Century Gothic"/>
              </w:rPr>
              <w:t>.</w:t>
            </w:r>
          </w:p>
          <w:p w14:paraId="42728958" w14:textId="25EEEFF6" w:rsidR="009F5C64" w:rsidRPr="00925E54" w:rsidRDefault="009F5C64" w:rsidP="00633786">
            <w:pPr>
              <w:widowControl w:val="0"/>
              <w:spacing w:before="240" w:after="240" w:line="240" w:lineRule="auto"/>
              <w:rPr>
                <w:rFonts w:ascii="Century Gothic" w:hAnsi="Century Gothic"/>
              </w:rPr>
            </w:pPr>
            <w:r>
              <w:rPr>
                <w:rFonts w:ascii="Century Gothic" w:hAnsi="Century Gothic"/>
                <w:sz w:val="20"/>
                <w:szCs w:val="20"/>
                <w:highlight w:val="white"/>
              </w:rPr>
              <w:t xml:space="preserve">The </w:t>
            </w:r>
            <w:hyperlink r:id="rId91" w:history="1">
              <w:r w:rsidRPr="00925E54">
                <w:rPr>
                  <w:rStyle w:val="Hyperlink"/>
                  <w:rFonts w:ascii="Century Gothic" w:hAnsi="Century Gothic"/>
                  <w:color w:val="1155CC"/>
                  <w:sz w:val="20"/>
                  <w:szCs w:val="20"/>
                  <w:highlight w:val="white"/>
                </w:rPr>
                <w:t>local ESU</w:t>
              </w:r>
            </w:hyperlink>
            <w:r>
              <w:rPr>
                <w:rFonts w:ascii="Century Gothic" w:hAnsi="Century Gothic"/>
                <w:sz w:val="20"/>
                <w:szCs w:val="20"/>
                <w:highlight w:val="white"/>
              </w:rPr>
              <w:t xml:space="preserve"> may be able to assist </w:t>
            </w:r>
            <w:r>
              <w:rPr>
                <w:rFonts w:ascii="Century Gothic" w:hAnsi="Century Gothic"/>
                <w:sz w:val="20"/>
                <w:szCs w:val="20"/>
              </w:rPr>
              <w:t>in providing professional learning for districts and schools.</w:t>
            </w:r>
          </w:p>
          <w:p w14:paraId="67F3C8B5" w14:textId="77777777" w:rsidR="004A090C" w:rsidRPr="004A090C" w:rsidRDefault="009669EE" w:rsidP="00633786">
            <w:pPr>
              <w:widowControl w:val="0"/>
              <w:spacing w:before="240" w:after="240" w:line="240" w:lineRule="auto"/>
              <w:rPr>
                <w:rFonts w:ascii="Century Gothic" w:hAnsi="Century Gothic"/>
                <w:sz w:val="20"/>
                <w:szCs w:val="20"/>
              </w:rPr>
            </w:pPr>
            <w:hyperlink r:id="rId92">
              <w:r w:rsidR="004A090C" w:rsidRPr="004A090C">
                <w:rPr>
                  <w:rFonts w:ascii="Century Gothic" w:hAnsi="Century Gothic"/>
                  <w:color w:val="1155CC"/>
                  <w:sz w:val="20"/>
                  <w:szCs w:val="20"/>
                  <w:u w:val="single"/>
                </w:rPr>
                <w:t>Partners in Education: A Dual Capacity-Building Framework for Family–School Partnerships</w:t>
              </w:r>
            </w:hyperlink>
          </w:p>
          <w:p w14:paraId="0E67BA79" w14:textId="77777777" w:rsidR="004A090C" w:rsidRPr="004A090C" w:rsidRDefault="009669EE" w:rsidP="00633786">
            <w:pPr>
              <w:widowControl w:val="0"/>
              <w:shd w:val="clear" w:color="auto" w:fill="FFFFFF"/>
              <w:spacing w:before="240" w:after="100" w:line="240" w:lineRule="auto"/>
              <w:rPr>
                <w:rFonts w:ascii="Century Gothic" w:hAnsi="Century Gothic"/>
                <w:color w:val="1155CC"/>
                <w:sz w:val="20"/>
                <w:szCs w:val="20"/>
                <w:u w:val="single"/>
              </w:rPr>
            </w:pPr>
            <w:hyperlink r:id="rId93">
              <w:r w:rsidR="004A090C" w:rsidRPr="004A090C">
                <w:rPr>
                  <w:rFonts w:ascii="Century Gothic" w:hAnsi="Century Gothic"/>
                  <w:color w:val="1155CC"/>
                  <w:sz w:val="20"/>
                  <w:szCs w:val="20"/>
                  <w:u w:val="single"/>
                </w:rPr>
                <w:t>8 Useful School Home Visit Resources For Teachers</w:t>
              </w:r>
            </w:hyperlink>
          </w:p>
          <w:p w14:paraId="3C696AF4" w14:textId="77777777" w:rsidR="004A090C" w:rsidRPr="004A090C" w:rsidRDefault="009669EE" w:rsidP="00633786">
            <w:pPr>
              <w:widowControl w:val="0"/>
              <w:spacing w:line="240" w:lineRule="auto"/>
              <w:rPr>
                <w:rFonts w:ascii="Century Gothic" w:hAnsi="Century Gothic"/>
                <w:sz w:val="20"/>
                <w:szCs w:val="20"/>
              </w:rPr>
            </w:pPr>
            <w:hyperlink r:id="rId94">
              <w:r w:rsidR="004A090C" w:rsidRPr="004A090C">
                <w:rPr>
                  <w:rFonts w:ascii="Century Gothic" w:hAnsi="Century Gothic"/>
                  <w:color w:val="1155CC"/>
                  <w:sz w:val="20"/>
                  <w:szCs w:val="20"/>
                  <w:u w:val="single"/>
                </w:rPr>
                <w:t>Family, School, Community Partnerships training guide</w:t>
              </w:r>
            </w:hyperlink>
          </w:p>
          <w:p w14:paraId="3338F8EB" w14:textId="77777777" w:rsidR="004A090C" w:rsidRPr="004A090C" w:rsidRDefault="009669EE" w:rsidP="00633786">
            <w:pPr>
              <w:widowControl w:val="0"/>
              <w:spacing w:line="240" w:lineRule="auto"/>
              <w:rPr>
                <w:rFonts w:ascii="Century Gothic" w:hAnsi="Century Gothic"/>
                <w:sz w:val="20"/>
                <w:szCs w:val="20"/>
              </w:rPr>
            </w:pPr>
            <w:hyperlink r:id="rId95">
              <w:r w:rsidR="004A090C" w:rsidRPr="004A090C">
                <w:rPr>
                  <w:rFonts w:ascii="Century Gothic" w:hAnsi="Century Gothic"/>
                  <w:color w:val="1155CC"/>
                  <w:sz w:val="20"/>
                  <w:szCs w:val="20"/>
                  <w:u w:val="single"/>
                </w:rPr>
                <w:t>Real Family Engagement for Teachers</w:t>
              </w:r>
            </w:hyperlink>
          </w:p>
          <w:p w14:paraId="2BB226E4" w14:textId="77777777" w:rsidR="004A090C" w:rsidRPr="004A090C" w:rsidRDefault="009669EE" w:rsidP="00633786">
            <w:pPr>
              <w:widowControl w:val="0"/>
              <w:spacing w:line="240" w:lineRule="auto"/>
              <w:rPr>
                <w:rFonts w:ascii="Century Gothic" w:hAnsi="Century Gothic"/>
                <w:sz w:val="20"/>
                <w:szCs w:val="20"/>
              </w:rPr>
            </w:pPr>
            <w:hyperlink r:id="rId96">
              <w:r w:rsidR="004A090C" w:rsidRPr="004A090C">
                <w:rPr>
                  <w:rFonts w:ascii="Century Gothic" w:hAnsi="Century Gothic"/>
                  <w:color w:val="1155CC"/>
                  <w:sz w:val="20"/>
                  <w:szCs w:val="20"/>
                  <w:u w:val="single"/>
                </w:rPr>
                <w:t>Healthy Families America - Virtual Home Visits</w:t>
              </w:r>
            </w:hyperlink>
          </w:p>
          <w:p w14:paraId="6C8AB24C" w14:textId="77777777" w:rsidR="004A090C" w:rsidRPr="004A090C" w:rsidRDefault="009669EE" w:rsidP="00633786">
            <w:pPr>
              <w:widowControl w:val="0"/>
              <w:spacing w:line="240" w:lineRule="auto"/>
              <w:rPr>
                <w:rFonts w:ascii="Century Gothic" w:hAnsi="Century Gothic"/>
                <w:sz w:val="20"/>
                <w:szCs w:val="20"/>
              </w:rPr>
            </w:pPr>
            <w:hyperlink r:id="rId97">
              <w:r w:rsidR="004A090C" w:rsidRPr="004A090C">
                <w:rPr>
                  <w:rFonts w:ascii="Century Gothic" w:hAnsi="Century Gothic"/>
                  <w:color w:val="1155CC"/>
                  <w:sz w:val="20"/>
                  <w:szCs w:val="20"/>
                  <w:u w:val="single"/>
                </w:rPr>
                <w:t>Stand for Children - Guide</w:t>
              </w:r>
            </w:hyperlink>
          </w:p>
          <w:p w14:paraId="1FE6F3AA" w14:textId="77777777" w:rsidR="004A090C" w:rsidRPr="004A090C" w:rsidRDefault="009669EE" w:rsidP="00633786">
            <w:pPr>
              <w:widowControl w:val="0"/>
              <w:spacing w:line="240" w:lineRule="auto"/>
              <w:rPr>
                <w:rFonts w:ascii="Century Gothic" w:hAnsi="Century Gothic"/>
                <w:sz w:val="20"/>
                <w:szCs w:val="20"/>
              </w:rPr>
            </w:pPr>
            <w:hyperlink r:id="rId98" w:anchor="/lessons/8UmKiEJZUek9p1KUkj6OwSNq1LTeGrw0">
              <w:r w:rsidR="004A090C" w:rsidRPr="004A090C">
                <w:rPr>
                  <w:rFonts w:ascii="Century Gothic" w:hAnsi="Century Gothic"/>
                  <w:color w:val="1155CC"/>
                  <w:sz w:val="20"/>
                  <w:szCs w:val="20"/>
                  <w:u w:val="single"/>
                </w:rPr>
                <w:t>Rebuilding Community Guide</w:t>
              </w:r>
            </w:hyperlink>
          </w:p>
        </w:tc>
      </w:tr>
      <w:tr w:rsidR="004A090C" w:rsidRPr="004A090C" w14:paraId="1DC6AA99" w14:textId="77777777" w:rsidTr="00633786">
        <w:trPr>
          <w:trHeight w:val="400"/>
        </w:trPr>
        <w:tc>
          <w:tcPr>
            <w:tcW w:w="930" w:type="dxa"/>
            <w:shd w:val="clear" w:color="auto" w:fill="auto"/>
            <w:tcMar>
              <w:top w:w="100" w:type="dxa"/>
              <w:left w:w="100" w:type="dxa"/>
              <w:bottom w:w="100" w:type="dxa"/>
              <w:right w:w="100" w:type="dxa"/>
            </w:tcMar>
          </w:tcPr>
          <w:p w14:paraId="7FA85915" w14:textId="77777777" w:rsidR="004A090C" w:rsidRPr="004A090C" w:rsidRDefault="004A090C" w:rsidP="00633786">
            <w:pPr>
              <w:widowControl w:val="0"/>
              <w:spacing w:line="240" w:lineRule="auto"/>
              <w:rPr>
                <w:rFonts w:ascii="Century Gothic" w:hAnsi="Century Gothic"/>
                <w:sz w:val="20"/>
                <w:szCs w:val="20"/>
              </w:rPr>
            </w:pPr>
            <w:r w:rsidRPr="004A090C">
              <w:rPr>
                <w:rFonts w:ascii="Century Gothic" w:hAnsi="Century Gothic"/>
                <w:sz w:val="20"/>
                <w:szCs w:val="20"/>
              </w:rPr>
              <w:t>1.D.p.5</w:t>
            </w:r>
          </w:p>
        </w:tc>
        <w:tc>
          <w:tcPr>
            <w:tcW w:w="7530" w:type="dxa"/>
            <w:shd w:val="clear" w:color="auto" w:fill="auto"/>
            <w:tcMar>
              <w:top w:w="100" w:type="dxa"/>
              <w:left w:w="100" w:type="dxa"/>
              <w:bottom w:w="100" w:type="dxa"/>
              <w:right w:w="100" w:type="dxa"/>
            </w:tcMar>
          </w:tcPr>
          <w:p w14:paraId="786E7DD3" w14:textId="77777777" w:rsidR="004A090C" w:rsidRPr="004A090C" w:rsidRDefault="004A090C" w:rsidP="00633786">
            <w:pPr>
              <w:widowControl w:val="0"/>
              <w:rPr>
                <w:rFonts w:ascii="Century Gothic" w:hAnsi="Century Gothic"/>
                <w:sz w:val="20"/>
                <w:szCs w:val="20"/>
                <w:highlight w:val="white"/>
              </w:rPr>
            </w:pPr>
            <w:r w:rsidRPr="004A090C">
              <w:rPr>
                <w:rFonts w:ascii="Century Gothic" w:hAnsi="Century Gothic"/>
                <w:sz w:val="20"/>
                <w:szCs w:val="20"/>
                <w:highlight w:val="white"/>
              </w:rPr>
              <w:t xml:space="preserve">Build a yearlong plan to gather feedback from educators through subcommittees, ongoing surveys, </w:t>
            </w:r>
            <w:r w:rsidRPr="004A090C">
              <w:rPr>
                <w:rFonts w:ascii="Century Gothic" w:hAnsi="Century Gothic"/>
                <w:sz w:val="20"/>
                <w:szCs w:val="20"/>
              </w:rPr>
              <w:t>school system</w:t>
            </w:r>
            <w:r w:rsidRPr="004A090C">
              <w:rPr>
                <w:rFonts w:ascii="Century Gothic" w:hAnsi="Century Gothic"/>
                <w:sz w:val="20"/>
                <w:szCs w:val="20"/>
                <w:highlight w:val="white"/>
              </w:rPr>
              <w:t>-level or school-level town halls. Ensure all teachers can share their feedback by:</w:t>
            </w:r>
          </w:p>
          <w:p w14:paraId="41DE09F4" w14:textId="464616A5" w:rsidR="004A090C" w:rsidRPr="004A090C" w:rsidRDefault="004A090C" w:rsidP="004A090C">
            <w:pPr>
              <w:widowControl w:val="0"/>
              <w:numPr>
                <w:ilvl w:val="0"/>
                <w:numId w:val="11"/>
              </w:numPr>
              <w:spacing w:after="0"/>
              <w:rPr>
                <w:rFonts w:ascii="Century Gothic" w:hAnsi="Century Gothic"/>
                <w:sz w:val="20"/>
                <w:szCs w:val="20"/>
                <w:highlight w:val="white"/>
              </w:rPr>
            </w:pPr>
            <w:r w:rsidRPr="004A090C">
              <w:rPr>
                <w:rFonts w:ascii="Century Gothic" w:hAnsi="Century Gothic"/>
                <w:sz w:val="20"/>
                <w:szCs w:val="20"/>
                <w:highlight w:val="white"/>
              </w:rPr>
              <w:lastRenderedPageBreak/>
              <w:t>Removing hierarchical roadblocks to authentic feedback (</w:t>
            </w:r>
            <w:r w:rsidR="0024306E" w:rsidRPr="004A090C">
              <w:rPr>
                <w:rFonts w:ascii="Century Gothic" w:hAnsi="Century Gothic"/>
                <w:sz w:val="20"/>
                <w:szCs w:val="20"/>
                <w:highlight w:val="white"/>
              </w:rPr>
              <w:t>e.g.</w:t>
            </w:r>
            <w:r w:rsidRPr="004A090C">
              <w:rPr>
                <w:rFonts w:ascii="Century Gothic" w:hAnsi="Century Gothic"/>
                <w:sz w:val="20"/>
                <w:szCs w:val="20"/>
                <w:highlight w:val="white"/>
              </w:rPr>
              <w:t xml:space="preserve"> establish co-chairs across levels of hierarchy, remove title/position from whole group introductions, etc.) </w:t>
            </w:r>
          </w:p>
          <w:p w14:paraId="7E30AAAE" w14:textId="260919BF" w:rsidR="004A090C" w:rsidRPr="004A090C" w:rsidRDefault="004A090C" w:rsidP="004A090C">
            <w:pPr>
              <w:widowControl w:val="0"/>
              <w:numPr>
                <w:ilvl w:val="0"/>
                <w:numId w:val="11"/>
              </w:numPr>
              <w:spacing w:after="0"/>
              <w:rPr>
                <w:rFonts w:ascii="Century Gothic" w:hAnsi="Century Gothic"/>
                <w:sz w:val="20"/>
                <w:szCs w:val="20"/>
                <w:highlight w:val="white"/>
              </w:rPr>
            </w:pPr>
            <w:r w:rsidRPr="004A090C">
              <w:rPr>
                <w:rFonts w:ascii="Century Gothic" w:hAnsi="Century Gothic"/>
                <w:sz w:val="20"/>
                <w:szCs w:val="20"/>
                <w:highlight w:val="white"/>
              </w:rPr>
              <w:t>Providing flexibility on when and how teachers and leaders engage in the feedback process given the constraints of their roles (e.g., meetings occur during non</w:t>
            </w:r>
            <w:r w:rsidR="0024306E">
              <w:rPr>
                <w:rFonts w:ascii="Century Gothic" w:hAnsi="Century Gothic"/>
                <w:sz w:val="20"/>
                <w:szCs w:val="20"/>
                <w:highlight w:val="white"/>
              </w:rPr>
              <w:t>-</w:t>
            </w:r>
            <w:r w:rsidRPr="004A090C">
              <w:rPr>
                <w:rFonts w:ascii="Century Gothic" w:hAnsi="Century Gothic"/>
                <w:sz w:val="20"/>
                <w:szCs w:val="20"/>
                <w:highlight w:val="white"/>
              </w:rPr>
              <w:t xml:space="preserve">instructional time, all participants are given the necessary time to fully review relevant materials and data in advance of discussions, etc.)  </w:t>
            </w:r>
          </w:p>
        </w:tc>
        <w:tc>
          <w:tcPr>
            <w:tcW w:w="2070" w:type="dxa"/>
            <w:shd w:val="clear" w:color="auto" w:fill="auto"/>
            <w:tcMar>
              <w:top w:w="100" w:type="dxa"/>
              <w:left w:w="100" w:type="dxa"/>
              <w:bottom w:w="100" w:type="dxa"/>
              <w:right w:w="100" w:type="dxa"/>
            </w:tcMar>
          </w:tcPr>
          <w:p w14:paraId="2C10DBA2" w14:textId="77777777" w:rsidR="004A090C" w:rsidRPr="004A090C" w:rsidRDefault="004A090C" w:rsidP="00633786">
            <w:pPr>
              <w:widowControl w:val="0"/>
              <w:spacing w:line="240" w:lineRule="auto"/>
              <w:rPr>
                <w:rFonts w:ascii="Century Gothic" w:hAnsi="Century Gothic"/>
                <w:sz w:val="20"/>
                <w:szCs w:val="20"/>
              </w:rPr>
            </w:pPr>
          </w:p>
        </w:tc>
      </w:tr>
    </w:tbl>
    <w:p w14:paraId="698B73C4" w14:textId="77777777" w:rsidR="004A090C" w:rsidRPr="004A090C" w:rsidRDefault="004A090C" w:rsidP="004A090C">
      <w:pPr>
        <w:rPr>
          <w:rFonts w:ascii="Century Gothic" w:hAnsi="Century Gothic"/>
        </w:rPr>
      </w:pPr>
    </w:p>
    <w:p w14:paraId="25E50B49" w14:textId="77777777" w:rsidR="004A090C" w:rsidRPr="00633786" w:rsidRDefault="004A090C" w:rsidP="004A090C">
      <w:pPr>
        <w:pStyle w:val="Heading3"/>
        <w:rPr>
          <w:rFonts w:ascii="Century Gothic" w:hAnsi="Century Gothic"/>
          <w:color w:val="148DCD"/>
        </w:rPr>
      </w:pPr>
      <w:bookmarkStart w:id="18" w:name="t88m9vu9e6hx" w:colFirst="0" w:colLast="0"/>
      <w:bookmarkStart w:id="19" w:name="_egkkuo4nl8j" w:colFirst="0" w:colLast="0"/>
      <w:bookmarkEnd w:id="18"/>
      <w:bookmarkEnd w:id="19"/>
      <w:r w:rsidRPr="00633786">
        <w:rPr>
          <w:rFonts w:ascii="Century Gothic" w:hAnsi="Century Gothic"/>
          <w:color w:val="148DCD"/>
        </w:rPr>
        <w:t xml:space="preserve">1.E.p: Run an improvement cycle focused on connecting with every family </w:t>
      </w:r>
    </w:p>
    <w:p w14:paraId="5EEEA444" w14:textId="77777777" w:rsidR="004A090C" w:rsidRPr="004A090C" w:rsidRDefault="004A090C" w:rsidP="004A090C">
      <w:pPr>
        <w:rPr>
          <w:rFonts w:ascii="Century Gothic" w:hAnsi="Century Gothic"/>
          <w:sz w:val="20"/>
          <w:szCs w:val="20"/>
        </w:rPr>
      </w:pPr>
      <w:r w:rsidRPr="004A090C">
        <w:rPr>
          <w:rFonts w:ascii="Century Gothic" w:hAnsi="Century Gothic"/>
        </w:rPr>
        <w:t>Collect the relevant data to monitor family access, determine which families still need outreach, and continue outreach efforts to reach goals.</w:t>
      </w: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
        <w:gridCol w:w="6765"/>
        <w:gridCol w:w="2520"/>
      </w:tblGrid>
      <w:tr w:rsidR="004A090C" w:rsidRPr="004A090C" w14:paraId="246BF608" w14:textId="77777777" w:rsidTr="00633786">
        <w:trPr>
          <w:trHeight w:val="420"/>
        </w:trPr>
        <w:tc>
          <w:tcPr>
            <w:tcW w:w="7680" w:type="dxa"/>
            <w:gridSpan w:val="2"/>
            <w:shd w:val="clear" w:color="auto" w:fill="148DCD"/>
            <w:tcMar>
              <w:top w:w="100" w:type="dxa"/>
              <w:left w:w="100" w:type="dxa"/>
              <w:bottom w:w="100" w:type="dxa"/>
              <w:right w:w="100" w:type="dxa"/>
            </w:tcMar>
          </w:tcPr>
          <w:p w14:paraId="0420C01D" w14:textId="77777777" w:rsidR="004A090C" w:rsidRPr="004A090C" w:rsidRDefault="004A090C" w:rsidP="00633786">
            <w:pPr>
              <w:widowControl w:val="0"/>
              <w:spacing w:line="240" w:lineRule="auto"/>
              <w:rPr>
                <w:rFonts w:ascii="Century Gothic" w:hAnsi="Century Gothic"/>
                <w:b/>
                <w:color w:val="FFFFFF"/>
                <w:sz w:val="20"/>
                <w:szCs w:val="20"/>
              </w:rPr>
            </w:pPr>
            <w:r w:rsidRPr="004A090C">
              <w:rPr>
                <w:rFonts w:ascii="Century Gothic" w:hAnsi="Century Gothic"/>
                <w:b/>
                <w:color w:val="FFFFFF"/>
                <w:sz w:val="20"/>
                <w:szCs w:val="20"/>
              </w:rPr>
              <w:t xml:space="preserve">Steps </w:t>
            </w:r>
          </w:p>
        </w:tc>
        <w:tc>
          <w:tcPr>
            <w:tcW w:w="2520" w:type="dxa"/>
            <w:shd w:val="clear" w:color="auto" w:fill="148DCD"/>
            <w:tcMar>
              <w:top w:w="100" w:type="dxa"/>
              <w:left w:w="100" w:type="dxa"/>
              <w:bottom w:w="100" w:type="dxa"/>
              <w:right w:w="100" w:type="dxa"/>
            </w:tcMar>
          </w:tcPr>
          <w:p w14:paraId="7776D23A" w14:textId="77777777" w:rsidR="004A090C" w:rsidRPr="004A090C" w:rsidRDefault="004A090C" w:rsidP="00633786">
            <w:pPr>
              <w:widowControl w:val="0"/>
              <w:spacing w:line="240" w:lineRule="auto"/>
              <w:rPr>
                <w:rFonts w:ascii="Century Gothic" w:hAnsi="Century Gothic"/>
                <w:b/>
                <w:color w:val="FFFFFF"/>
                <w:sz w:val="20"/>
                <w:szCs w:val="20"/>
              </w:rPr>
            </w:pPr>
            <w:r w:rsidRPr="004A090C">
              <w:rPr>
                <w:rFonts w:ascii="Century Gothic" w:hAnsi="Century Gothic"/>
                <w:b/>
                <w:color w:val="FFFFFF"/>
                <w:sz w:val="20"/>
                <w:szCs w:val="20"/>
              </w:rPr>
              <w:t xml:space="preserve">Resources </w:t>
            </w:r>
          </w:p>
        </w:tc>
      </w:tr>
      <w:tr w:rsidR="004A090C" w:rsidRPr="004A090C" w14:paraId="1DA70939" w14:textId="77777777" w:rsidTr="00633786">
        <w:trPr>
          <w:trHeight w:val="420"/>
        </w:trPr>
        <w:tc>
          <w:tcPr>
            <w:tcW w:w="915" w:type="dxa"/>
            <w:shd w:val="clear" w:color="auto" w:fill="auto"/>
            <w:tcMar>
              <w:top w:w="100" w:type="dxa"/>
              <w:left w:w="100" w:type="dxa"/>
              <w:bottom w:w="100" w:type="dxa"/>
              <w:right w:w="100" w:type="dxa"/>
            </w:tcMar>
          </w:tcPr>
          <w:p w14:paraId="5CCA473A" w14:textId="77777777" w:rsidR="004A090C" w:rsidRPr="004A090C" w:rsidRDefault="004A090C" w:rsidP="00633786">
            <w:pPr>
              <w:widowControl w:val="0"/>
              <w:spacing w:line="240" w:lineRule="auto"/>
              <w:rPr>
                <w:rFonts w:ascii="Century Gothic" w:hAnsi="Century Gothic"/>
                <w:sz w:val="20"/>
                <w:szCs w:val="20"/>
              </w:rPr>
            </w:pPr>
            <w:r w:rsidRPr="004A090C">
              <w:rPr>
                <w:rFonts w:ascii="Century Gothic" w:hAnsi="Century Gothic"/>
                <w:sz w:val="20"/>
                <w:szCs w:val="20"/>
              </w:rPr>
              <w:t>1.E.p.1</w:t>
            </w:r>
          </w:p>
        </w:tc>
        <w:tc>
          <w:tcPr>
            <w:tcW w:w="6765" w:type="dxa"/>
            <w:shd w:val="clear" w:color="auto" w:fill="auto"/>
            <w:tcMar>
              <w:top w:w="100" w:type="dxa"/>
              <w:left w:w="100" w:type="dxa"/>
              <w:bottom w:w="100" w:type="dxa"/>
              <w:right w:w="100" w:type="dxa"/>
            </w:tcMar>
          </w:tcPr>
          <w:p w14:paraId="571B705C" w14:textId="77777777" w:rsidR="004A090C" w:rsidRPr="004A090C" w:rsidRDefault="004A090C" w:rsidP="00633786">
            <w:pPr>
              <w:rPr>
                <w:rFonts w:ascii="Century Gothic" w:hAnsi="Century Gothic"/>
                <w:sz w:val="20"/>
                <w:szCs w:val="20"/>
              </w:rPr>
            </w:pPr>
            <w:r w:rsidRPr="004A090C">
              <w:rPr>
                <w:rFonts w:ascii="Century Gothic" w:hAnsi="Century Gothic"/>
                <w:sz w:val="20"/>
                <w:szCs w:val="20"/>
              </w:rPr>
              <w:t xml:space="preserve">For detailed steps and aligned resources on running an improvement cycle focused on engagement access, see the </w:t>
            </w:r>
            <w:r w:rsidRPr="0024306E">
              <w:rPr>
                <w:rFonts w:ascii="Century Gothic" w:hAnsi="Century Gothic"/>
                <w:sz w:val="20"/>
                <w:szCs w:val="20"/>
                <w:u w:val="single"/>
              </w:rPr>
              <w:t>Managing and Improving section</w:t>
            </w:r>
            <w:r w:rsidRPr="0024306E">
              <w:rPr>
                <w:rFonts w:ascii="Century Gothic" w:hAnsi="Century Gothic"/>
                <w:sz w:val="20"/>
                <w:szCs w:val="20"/>
              </w:rPr>
              <w:t xml:space="preserve">. For support with goal-setting, see the </w:t>
            </w:r>
            <w:r w:rsidRPr="0024306E">
              <w:rPr>
                <w:rFonts w:ascii="Century Gothic" w:hAnsi="Century Gothic"/>
                <w:sz w:val="20"/>
                <w:szCs w:val="20"/>
                <w:u w:val="single"/>
              </w:rPr>
              <w:t>Engagement</w:t>
            </w:r>
            <w:r w:rsidRPr="0024306E">
              <w:rPr>
                <w:rFonts w:ascii="Century Gothic" w:hAnsi="Century Gothic"/>
                <w:sz w:val="20"/>
                <w:szCs w:val="20"/>
              </w:rPr>
              <w:t xml:space="preserve"> </w:t>
            </w:r>
            <w:r w:rsidRPr="004A090C">
              <w:rPr>
                <w:rFonts w:ascii="Century Gothic" w:hAnsi="Century Gothic"/>
                <w:sz w:val="20"/>
                <w:szCs w:val="20"/>
              </w:rPr>
              <w:t>table.</w:t>
            </w:r>
          </w:p>
        </w:tc>
        <w:tc>
          <w:tcPr>
            <w:tcW w:w="2520" w:type="dxa"/>
            <w:shd w:val="clear" w:color="auto" w:fill="auto"/>
            <w:tcMar>
              <w:top w:w="100" w:type="dxa"/>
              <w:left w:w="100" w:type="dxa"/>
              <w:bottom w:w="100" w:type="dxa"/>
              <w:right w:w="100" w:type="dxa"/>
            </w:tcMar>
          </w:tcPr>
          <w:p w14:paraId="52B24FAA" w14:textId="77777777" w:rsidR="004A090C" w:rsidRPr="004A090C" w:rsidRDefault="004A090C" w:rsidP="00633786">
            <w:pPr>
              <w:widowControl w:val="0"/>
              <w:spacing w:line="240" w:lineRule="auto"/>
              <w:rPr>
                <w:rFonts w:ascii="Century Gothic" w:hAnsi="Century Gothic"/>
                <w:sz w:val="20"/>
                <w:szCs w:val="20"/>
              </w:rPr>
            </w:pPr>
          </w:p>
        </w:tc>
      </w:tr>
    </w:tbl>
    <w:p w14:paraId="2C1988BB" w14:textId="77777777" w:rsidR="004A090C" w:rsidRPr="004A090C" w:rsidRDefault="004A090C" w:rsidP="004A090C">
      <w:pPr>
        <w:rPr>
          <w:rFonts w:ascii="Century Gothic" w:hAnsi="Century Gothic"/>
        </w:rPr>
      </w:pPr>
    </w:p>
    <w:p w14:paraId="6A9F2A2C" w14:textId="77777777" w:rsidR="004A090C" w:rsidRPr="004A090C" w:rsidRDefault="004A090C" w:rsidP="004A090C">
      <w:pPr>
        <w:rPr>
          <w:rFonts w:ascii="Century Gothic" w:hAnsi="Century Gothic"/>
          <w:b/>
          <w:sz w:val="24"/>
          <w:szCs w:val="24"/>
        </w:rPr>
      </w:pPr>
    </w:p>
    <w:p w14:paraId="7721DBAF" w14:textId="77777777" w:rsidR="00633786" w:rsidRDefault="00633786">
      <w:pPr>
        <w:spacing w:after="160" w:line="259" w:lineRule="auto"/>
        <w:rPr>
          <w:rFonts w:ascii="Century Gothic" w:hAnsi="Century Gothic"/>
          <w:color w:val="694794"/>
          <w:sz w:val="36"/>
          <w:szCs w:val="48"/>
        </w:rPr>
      </w:pPr>
      <w:bookmarkStart w:id="20" w:name="kix.ky6417m38fej" w:colFirst="0" w:colLast="0"/>
      <w:bookmarkStart w:id="21" w:name="_nscx6p81pe7k" w:colFirst="0" w:colLast="0"/>
      <w:bookmarkEnd w:id="20"/>
      <w:bookmarkEnd w:id="21"/>
      <w:r>
        <w:rPr>
          <w:rFonts w:ascii="Century Gothic" w:hAnsi="Century Gothic"/>
          <w:sz w:val="36"/>
        </w:rPr>
        <w:br w:type="page"/>
      </w:r>
    </w:p>
    <w:p w14:paraId="68F5B285" w14:textId="77777777" w:rsidR="004A090C" w:rsidRPr="00633786" w:rsidRDefault="004A090C" w:rsidP="004A090C">
      <w:pPr>
        <w:pStyle w:val="Heading2"/>
        <w:rPr>
          <w:rFonts w:ascii="Century Gothic" w:hAnsi="Century Gothic"/>
          <w:b/>
          <w:color w:val="148DCD"/>
          <w:sz w:val="36"/>
        </w:rPr>
      </w:pPr>
      <w:r w:rsidRPr="00633786">
        <w:rPr>
          <w:rFonts w:ascii="Century Gothic" w:hAnsi="Century Gothic"/>
          <w:color w:val="148DCD"/>
          <w:sz w:val="36"/>
        </w:rPr>
        <w:lastRenderedPageBreak/>
        <w:t xml:space="preserve">Engagement. </w:t>
      </w:r>
      <w:r w:rsidR="00F82AF1" w:rsidRPr="00633786">
        <w:rPr>
          <w:rFonts w:ascii="Century Gothic" w:hAnsi="Century Gothic"/>
          <w:color w:val="148DCD"/>
          <w:sz w:val="36"/>
        </w:rPr>
        <w:br/>
      </w:r>
      <w:r w:rsidRPr="00633786">
        <w:rPr>
          <w:rFonts w:ascii="Century Gothic" w:hAnsi="Century Gothic"/>
          <w:color w:val="148DCD"/>
          <w:sz w:val="36"/>
        </w:rPr>
        <w:t>Key Actions and Detailed Steps</w:t>
      </w:r>
      <w:r w:rsidR="00F82AF1" w:rsidRPr="00633786">
        <w:rPr>
          <w:rFonts w:ascii="Century Gothic" w:hAnsi="Century Gothic"/>
          <w:color w:val="148DCD"/>
          <w:sz w:val="36"/>
        </w:rPr>
        <w:t xml:space="preserve"> (Launching Phase)</w:t>
      </w:r>
    </w:p>
    <w:p w14:paraId="34CE9287" w14:textId="77777777" w:rsidR="004A090C" w:rsidRPr="00633786" w:rsidRDefault="004A090C" w:rsidP="004A090C">
      <w:pPr>
        <w:pStyle w:val="Heading3"/>
        <w:rPr>
          <w:rFonts w:ascii="Century Gothic" w:hAnsi="Century Gothic"/>
          <w:color w:val="148DCD"/>
        </w:rPr>
      </w:pPr>
      <w:bookmarkStart w:id="22" w:name="39ogle30mu5" w:colFirst="0" w:colLast="0"/>
      <w:bookmarkStart w:id="23" w:name="_9zwf1on69rrv" w:colFirst="0" w:colLast="0"/>
      <w:bookmarkEnd w:id="22"/>
      <w:bookmarkEnd w:id="23"/>
      <w:r w:rsidRPr="00633786">
        <w:rPr>
          <w:rFonts w:ascii="Century Gothic" w:hAnsi="Century Gothic"/>
          <w:color w:val="148DCD"/>
        </w:rPr>
        <w:t xml:space="preserve">1.A.l: Continue to gather information from families, students, and educators. </w:t>
      </w:r>
    </w:p>
    <w:p w14:paraId="73D80255" w14:textId="77777777" w:rsidR="004A090C" w:rsidRPr="004A090C" w:rsidRDefault="004A090C" w:rsidP="004A090C">
      <w:pPr>
        <w:rPr>
          <w:rFonts w:ascii="Century Gothic" w:hAnsi="Century Gothic"/>
          <w:sz w:val="20"/>
          <w:szCs w:val="20"/>
        </w:rPr>
      </w:pPr>
      <w:r w:rsidRPr="004A090C">
        <w:rPr>
          <w:rFonts w:ascii="Century Gothic" w:hAnsi="Century Gothic"/>
        </w:rPr>
        <w:t xml:space="preserve">Create multiple avenues to continue to gather feedback on critical issues. Continue to use feedback to drive decisions for the 2020-2021 school year. </w:t>
      </w: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
        <w:gridCol w:w="6765"/>
        <w:gridCol w:w="2520"/>
      </w:tblGrid>
      <w:tr w:rsidR="004A090C" w:rsidRPr="004A090C" w14:paraId="153BE8A2" w14:textId="77777777" w:rsidTr="00633786">
        <w:trPr>
          <w:trHeight w:val="420"/>
        </w:trPr>
        <w:tc>
          <w:tcPr>
            <w:tcW w:w="7680" w:type="dxa"/>
            <w:gridSpan w:val="2"/>
            <w:shd w:val="clear" w:color="auto" w:fill="148DCD"/>
            <w:tcMar>
              <w:top w:w="100" w:type="dxa"/>
              <w:left w:w="100" w:type="dxa"/>
              <w:bottom w:w="100" w:type="dxa"/>
              <w:right w:w="100" w:type="dxa"/>
            </w:tcMar>
          </w:tcPr>
          <w:p w14:paraId="40DE670C" w14:textId="77777777" w:rsidR="004A090C" w:rsidRPr="004A090C" w:rsidRDefault="004A090C" w:rsidP="00633786">
            <w:pPr>
              <w:widowControl w:val="0"/>
              <w:spacing w:line="240" w:lineRule="auto"/>
              <w:rPr>
                <w:rFonts w:ascii="Century Gothic" w:hAnsi="Century Gothic"/>
                <w:b/>
                <w:color w:val="FFFFFF"/>
                <w:sz w:val="20"/>
                <w:szCs w:val="20"/>
              </w:rPr>
            </w:pPr>
            <w:r w:rsidRPr="004A090C">
              <w:rPr>
                <w:rFonts w:ascii="Century Gothic" w:hAnsi="Century Gothic"/>
                <w:b/>
                <w:color w:val="FFFFFF"/>
                <w:sz w:val="20"/>
                <w:szCs w:val="20"/>
              </w:rPr>
              <w:t xml:space="preserve">Steps </w:t>
            </w:r>
          </w:p>
        </w:tc>
        <w:tc>
          <w:tcPr>
            <w:tcW w:w="2520" w:type="dxa"/>
            <w:shd w:val="clear" w:color="auto" w:fill="148DCD"/>
            <w:tcMar>
              <w:top w:w="100" w:type="dxa"/>
              <w:left w:w="100" w:type="dxa"/>
              <w:bottom w:w="100" w:type="dxa"/>
              <w:right w:w="100" w:type="dxa"/>
            </w:tcMar>
          </w:tcPr>
          <w:p w14:paraId="2F240E0E" w14:textId="77777777" w:rsidR="004A090C" w:rsidRPr="004A090C" w:rsidRDefault="004A090C" w:rsidP="00633786">
            <w:pPr>
              <w:widowControl w:val="0"/>
              <w:spacing w:line="240" w:lineRule="auto"/>
              <w:rPr>
                <w:rFonts w:ascii="Century Gothic" w:hAnsi="Century Gothic"/>
                <w:b/>
                <w:color w:val="FFFFFF"/>
                <w:sz w:val="20"/>
                <w:szCs w:val="20"/>
              </w:rPr>
            </w:pPr>
            <w:r w:rsidRPr="004A090C">
              <w:rPr>
                <w:rFonts w:ascii="Century Gothic" w:hAnsi="Century Gothic"/>
                <w:b/>
                <w:color w:val="FFFFFF"/>
                <w:sz w:val="20"/>
                <w:szCs w:val="20"/>
              </w:rPr>
              <w:t xml:space="preserve">Resources </w:t>
            </w:r>
          </w:p>
        </w:tc>
      </w:tr>
      <w:tr w:rsidR="004A090C" w:rsidRPr="004A090C" w14:paraId="41445B39" w14:textId="77777777" w:rsidTr="00633786">
        <w:trPr>
          <w:trHeight w:val="420"/>
        </w:trPr>
        <w:tc>
          <w:tcPr>
            <w:tcW w:w="915" w:type="dxa"/>
            <w:shd w:val="clear" w:color="auto" w:fill="auto"/>
            <w:tcMar>
              <w:top w:w="100" w:type="dxa"/>
              <w:left w:w="100" w:type="dxa"/>
              <w:bottom w:w="100" w:type="dxa"/>
              <w:right w:w="100" w:type="dxa"/>
            </w:tcMar>
          </w:tcPr>
          <w:p w14:paraId="36585583" w14:textId="77777777" w:rsidR="004A090C" w:rsidRPr="004A090C" w:rsidRDefault="004A090C" w:rsidP="00633786">
            <w:pPr>
              <w:widowControl w:val="0"/>
              <w:spacing w:line="240" w:lineRule="auto"/>
              <w:rPr>
                <w:rFonts w:ascii="Century Gothic" w:hAnsi="Century Gothic"/>
                <w:sz w:val="20"/>
                <w:szCs w:val="20"/>
              </w:rPr>
            </w:pPr>
            <w:r w:rsidRPr="004A090C">
              <w:rPr>
                <w:rFonts w:ascii="Century Gothic" w:hAnsi="Century Gothic"/>
                <w:sz w:val="20"/>
                <w:szCs w:val="20"/>
              </w:rPr>
              <w:t>1.A.l.1</w:t>
            </w:r>
          </w:p>
        </w:tc>
        <w:tc>
          <w:tcPr>
            <w:tcW w:w="6765" w:type="dxa"/>
            <w:shd w:val="clear" w:color="auto" w:fill="auto"/>
            <w:tcMar>
              <w:top w:w="100" w:type="dxa"/>
              <w:left w:w="100" w:type="dxa"/>
              <w:bottom w:w="100" w:type="dxa"/>
              <w:right w:w="100" w:type="dxa"/>
            </w:tcMar>
          </w:tcPr>
          <w:p w14:paraId="75D54114" w14:textId="77777777" w:rsidR="004A090C" w:rsidRPr="004A090C" w:rsidRDefault="004A090C" w:rsidP="00633786">
            <w:pPr>
              <w:rPr>
                <w:rFonts w:ascii="Century Gothic" w:hAnsi="Century Gothic"/>
                <w:sz w:val="20"/>
                <w:szCs w:val="20"/>
                <w:highlight w:val="yellow"/>
              </w:rPr>
            </w:pPr>
            <w:r w:rsidRPr="004A090C">
              <w:rPr>
                <w:rFonts w:ascii="Century Gothic" w:hAnsi="Century Gothic"/>
                <w:sz w:val="20"/>
                <w:szCs w:val="20"/>
              </w:rPr>
              <w:t xml:space="preserve">Continue to gather information from families, students, and educators in order to inform </w:t>
            </w:r>
            <w:r w:rsidR="00F82AF1" w:rsidRPr="004A090C">
              <w:rPr>
                <w:rFonts w:ascii="Century Gothic" w:hAnsi="Century Gothic"/>
                <w:sz w:val="20"/>
                <w:szCs w:val="20"/>
              </w:rPr>
              <w:t>system wide</w:t>
            </w:r>
            <w:r w:rsidRPr="004A090C">
              <w:rPr>
                <w:rFonts w:ascii="Century Gothic" w:hAnsi="Century Gothic"/>
                <w:sz w:val="20"/>
                <w:szCs w:val="20"/>
              </w:rPr>
              <w:t xml:space="preserve"> decisions and improve implementation. See the detailed steps for Key Actions</w:t>
            </w:r>
            <w:r w:rsidRPr="00F82AF1">
              <w:rPr>
                <w:rFonts w:ascii="Century Gothic" w:hAnsi="Century Gothic"/>
                <w:sz w:val="20"/>
                <w:szCs w:val="20"/>
              </w:rPr>
              <w:t xml:space="preserve"> </w:t>
            </w:r>
            <w:r w:rsidRPr="00F82AF1">
              <w:rPr>
                <w:rFonts w:ascii="Century Gothic" w:hAnsi="Century Gothic"/>
                <w:sz w:val="20"/>
                <w:szCs w:val="20"/>
                <w:u w:val="single"/>
              </w:rPr>
              <w:t>1.A.p</w:t>
            </w:r>
            <w:r w:rsidRPr="00F82AF1">
              <w:rPr>
                <w:rFonts w:ascii="Century Gothic" w:hAnsi="Century Gothic"/>
                <w:sz w:val="20"/>
                <w:szCs w:val="20"/>
              </w:rPr>
              <w:t xml:space="preserve">: Gather input from families and </w:t>
            </w:r>
            <w:r w:rsidRPr="00F82AF1">
              <w:rPr>
                <w:rFonts w:ascii="Century Gothic" w:hAnsi="Century Gothic"/>
                <w:sz w:val="20"/>
                <w:szCs w:val="20"/>
                <w:u w:val="single"/>
              </w:rPr>
              <w:t>1.B.p</w:t>
            </w:r>
            <w:r w:rsidRPr="00F82AF1">
              <w:rPr>
                <w:rFonts w:ascii="Century Gothic" w:hAnsi="Century Gothic"/>
                <w:sz w:val="20"/>
                <w:szCs w:val="20"/>
              </w:rPr>
              <w:t xml:space="preserve"> for more detail. </w:t>
            </w:r>
          </w:p>
        </w:tc>
        <w:tc>
          <w:tcPr>
            <w:tcW w:w="2520" w:type="dxa"/>
            <w:shd w:val="clear" w:color="auto" w:fill="auto"/>
            <w:tcMar>
              <w:top w:w="100" w:type="dxa"/>
              <w:left w:w="100" w:type="dxa"/>
              <w:bottom w:w="100" w:type="dxa"/>
              <w:right w:w="100" w:type="dxa"/>
            </w:tcMar>
          </w:tcPr>
          <w:p w14:paraId="112E88D7" w14:textId="77777777" w:rsidR="004A090C" w:rsidRPr="004A090C" w:rsidRDefault="004A090C" w:rsidP="00633786">
            <w:pPr>
              <w:widowControl w:val="0"/>
              <w:spacing w:line="240" w:lineRule="auto"/>
              <w:rPr>
                <w:rFonts w:ascii="Century Gothic" w:hAnsi="Century Gothic"/>
                <w:sz w:val="20"/>
                <w:szCs w:val="20"/>
              </w:rPr>
            </w:pPr>
          </w:p>
        </w:tc>
      </w:tr>
    </w:tbl>
    <w:p w14:paraId="766C7F9B" w14:textId="77777777" w:rsidR="004A090C" w:rsidRPr="004A090C" w:rsidRDefault="004A090C" w:rsidP="004A090C">
      <w:pPr>
        <w:rPr>
          <w:rFonts w:ascii="Century Gothic" w:hAnsi="Century Gothic"/>
          <w:b/>
        </w:rPr>
      </w:pPr>
    </w:p>
    <w:p w14:paraId="3B685EB6" w14:textId="77777777" w:rsidR="004A090C" w:rsidRPr="00633786" w:rsidRDefault="004A090C" w:rsidP="004A090C">
      <w:pPr>
        <w:pStyle w:val="Heading3"/>
        <w:rPr>
          <w:rFonts w:ascii="Century Gothic" w:hAnsi="Century Gothic"/>
          <w:color w:val="148DCD"/>
        </w:rPr>
      </w:pPr>
      <w:bookmarkStart w:id="24" w:name="czi8vorqel85" w:colFirst="0" w:colLast="0"/>
      <w:bookmarkStart w:id="25" w:name="_o4f54jccdqkc" w:colFirst="0" w:colLast="0"/>
      <w:bookmarkEnd w:id="24"/>
      <w:bookmarkEnd w:id="25"/>
      <w:r w:rsidRPr="00633786">
        <w:rPr>
          <w:rFonts w:ascii="Century Gothic" w:hAnsi="Century Gothic"/>
          <w:color w:val="148DCD"/>
        </w:rPr>
        <w:t xml:space="preserve">1.B.l: Communicate critical start-of-school decisions to families, students, and caregivers. </w:t>
      </w:r>
    </w:p>
    <w:p w14:paraId="2E063A45" w14:textId="77777777" w:rsidR="004A090C" w:rsidRPr="004A090C" w:rsidRDefault="004A090C" w:rsidP="004A090C">
      <w:pPr>
        <w:rPr>
          <w:rFonts w:ascii="Century Gothic" w:hAnsi="Century Gothic"/>
          <w:sz w:val="20"/>
          <w:szCs w:val="20"/>
        </w:rPr>
      </w:pPr>
      <w:r w:rsidRPr="004A090C">
        <w:rPr>
          <w:rFonts w:ascii="Century Gothic" w:hAnsi="Century Gothic"/>
        </w:rPr>
        <w:t>Share decisions about student schedules, transportation information, and resources to support remote learning.</w:t>
      </w:r>
    </w:p>
    <w:tbl>
      <w:tblPr>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
        <w:gridCol w:w="6750"/>
        <w:gridCol w:w="2805"/>
      </w:tblGrid>
      <w:tr w:rsidR="004A090C" w:rsidRPr="004A090C" w14:paraId="456221C1" w14:textId="77777777" w:rsidTr="00633786">
        <w:trPr>
          <w:trHeight w:val="450"/>
        </w:trPr>
        <w:tc>
          <w:tcPr>
            <w:tcW w:w="7665" w:type="dxa"/>
            <w:gridSpan w:val="2"/>
            <w:shd w:val="clear" w:color="auto" w:fill="148DCD"/>
          </w:tcPr>
          <w:p w14:paraId="3FF62DDA" w14:textId="77777777" w:rsidR="004A090C" w:rsidRPr="004A090C" w:rsidRDefault="004A090C" w:rsidP="00633786">
            <w:pPr>
              <w:spacing w:line="240" w:lineRule="auto"/>
              <w:rPr>
                <w:rFonts w:ascii="Century Gothic" w:hAnsi="Century Gothic"/>
                <w:b/>
                <w:color w:val="FFFFFF"/>
                <w:sz w:val="20"/>
                <w:szCs w:val="20"/>
              </w:rPr>
            </w:pPr>
            <w:r w:rsidRPr="004A090C">
              <w:rPr>
                <w:rFonts w:ascii="Century Gothic" w:hAnsi="Century Gothic"/>
                <w:b/>
                <w:color w:val="FFFFFF"/>
                <w:sz w:val="20"/>
                <w:szCs w:val="20"/>
              </w:rPr>
              <w:t>Steps</w:t>
            </w:r>
          </w:p>
        </w:tc>
        <w:tc>
          <w:tcPr>
            <w:tcW w:w="2805" w:type="dxa"/>
            <w:shd w:val="clear" w:color="auto" w:fill="148DCD"/>
          </w:tcPr>
          <w:p w14:paraId="6249D44B" w14:textId="77777777" w:rsidR="004A090C" w:rsidRPr="004A090C" w:rsidRDefault="004A090C" w:rsidP="00633786">
            <w:pPr>
              <w:spacing w:line="240" w:lineRule="auto"/>
              <w:rPr>
                <w:rFonts w:ascii="Century Gothic" w:hAnsi="Century Gothic"/>
                <w:b/>
                <w:color w:val="FFFFFF"/>
                <w:sz w:val="20"/>
                <w:szCs w:val="20"/>
              </w:rPr>
            </w:pPr>
            <w:r w:rsidRPr="004A090C">
              <w:rPr>
                <w:rFonts w:ascii="Century Gothic" w:hAnsi="Century Gothic"/>
                <w:b/>
                <w:color w:val="FFFFFF"/>
                <w:sz w:val="20"/>
                <w:szCs w:val="20"/>
              </w:rPr>
              <w:t xml:space="preserve">Resources </w:t>
            </w:r>
          </w:p>
        </w:tc>
      </w:tr>
      <w:tr w:rsidR="004A090C" w:rsidRPr="004A090C" w14:paraId="20276A1E" w14:textId="77777777" w:rsidTr="00633786">
        <w:trPr>
          <w:trHeight w:val="450"/>
        </w:trPr>
        <w:tc>
          <w:tcPr>
            <w:tcW w:w="915" w:type="dxa"/>
          </w:tcPr>
          <w:p w14:paraId="60B5C127" w14:textId="77777777" w:rsidR="004A090C" w:rsidRPr="004A090C" w:rsidRDefault="004A090C" w:rsidP="00633786">
            <w:pPr>
              <w:spacing w:line="240" w:lineRule="auto"/>
              <w:rPr>
                <w:rFonts w:ascii="Century Gothic" w:hAnsi="Century Gothic"/>
                <w:sz w:val="20"/>
                <w:szCs w:val="20"/>
              </w:rPr>
            </w:pPr>
            <w:r w:rsidRPr="004A090C">
              <w:rPr>
                <w:rFonts w:ascii="Century Gothic" w:hAnsi="Century Gothic"/>
                <w:sz w:val="20"/>
                <w:szCs w:val="20"/>
              </w:rPr>
              <w:t>1.B.l.1</w:t>
            </w:r>
          </w:p>
        </w:tc>
        <w:tc>
          <w:tcPr>
            <w:tcW w:w="6750" w:type="dxa"/>
          </w:tcPr>
          <w:p w14:paraId="37BFDF6B" w14:textId="43923D1A" w:rsidR="004A090C" w:rsidRPr="004A090C" w:rsidRDefault="004A090C" w:rsidP="00633786">
            <w:pPr>
              <w:spacing w:line="240" w:lineRule="auto"/>
              <w:rPr>
                <w:rFonts w:ascii="Century Gothic" w:hAnsi="Century Gothic"/>
                <w:sz w:val="20"/>
                <w:szCs w:val="20"/>
              </w:rPr>
            </w:pPr>
            <w:r w:rsidRPr="004A090C">
              <w:rPr>
                <w:rFonts w:ascii="Century Gothic" w:hAnsi="Century Gothic"/>
                <w:sz w:val="20"/>
                <w:szCs w:val="20"/>
              </w:rPr>
              <w:t>Communicate the vision and plan for the school year to all families through a variety of communica</w:t>
            </w:r>
            <w:r w:rsidR="00775D09">
              <w:rPr>
                <w:rFonts w:ascii="Century Gothic" w:hAnsi="Century Gothic"/>
                <w:sz w:val="20"/>
                <w:szCs w:val="20"/>
              </w:rPr>
              <w:t xml:space="preserve">tion methods. Share messages </w:t>
            </w:r>
            <w:r w:rsidR="00775D09" w:rsidRPr="00775D09">
              <w:rPr>
                <w:rFonts w:ascii="Century Gothic" w:hAnsi="Century Gothic"/>
                <w:sz w:val="20"/>
                <w:szCs w:val="20"/>
              </w:rPr>
              <w:t xml:space="preserve">in </w:t>
            </w:r>
            <w:r w:rsidR="00775D09">
              <w:rPr>
                <w:rFonts w:ascii="Century Gothic" w:hAnsi="Century Gothic"/>
                <w:sz w:val="20"/>
                <w:szCs w:val="20"/>
              </w:rPr>
              <w:t xml:space="preserve">the </w:t>
            </w:r>
            <w:r w:rsidR="00775D09" w:rsidRPr="00775D09">
              <w:rPr>
                <w:rFonts w:ascii="Century Gothic" w:hAnsi="Century Gothic"/>
                <w:sz w:val="20"/>
                <w:szCs w:val="20"/>
              </w:rPr>
              <w:t xml:space="preserve">home language, at an appropriate reading level, and </w:t>
            </w:r>
            <w:r w:rsidR="00775D09">
              <w:rPr>
                <w:rFonts w:ascii="Century Gothic" w:hAnsi="Century Gothic"/>
                <w:sz w:val="20"/>
                <w:szCs w:val="20"/>
              </w:rPr>
              <w:t xml:space="preserve">try to avoid </w:t>
            </w:r>
            <w:r w:rsidR="00775D09" w:rsidRPr="00775D09">
              <w:rPr>
                <w:rFonts w:ascii="Century Gothic" w:hAnsi="Century Gothic"/>
                <w:sz w:val="20"/>
                <w:szCs w:val="20"/>
              </w:rPr>
              <w:t>educational jargon or acronyms.</w:t>
            </w:r>
          </w:p>
          <w:p w14:paraId="56EAD513" w14:textId="77777777" w:rsidR="004A090C" w:rsidRPr="004A090C" w:rsidRDefault="004A090C" w:rsidP="00633786">
            <w:pPr>
              <w:spacing w:line="240" w:lineRule="auto"/>
              <w:rPr>
                <w:rFonts w:ascii="Century Gothic" w:hAnsi="Century Gothic"/>
                <w:sz w:val="20"/>
                <w:szCs w:val="20"/>
              </w:rPr>
            </w:pPr>
            <w:r w:rsidRPr="004A090C">
              <w:rPr>
                <w:rFonts w:ascii="Century Gothic" w:hAnsi="Century Gothic"/>
                <w:sz w:val="20"/>
                <w:szCs w:val="20"/>
              </w:rPr>
              <w:t xml:space="preserve">Include such outreach information as: </w:t>
            </w:r>
          </w:p>
          <w:p w14:paraId="09FD2581" w14:textId="77777777" w:rsidR="004A090C" w:rsidRPr="004A090C" w:rsidRDefault="004A090C" w:rsidP="004A090C">
            <w:pPr>
              <w:numPr>
                <w:ilvl w:val="0"/>
                <w:numId w:val="12"/>
              </w:numPr>
              <w:spacing w:after="0" w:line="240" w:lineRule="auto"/>
              <w:rPr>
                <w:rFonts w:ascii="Century Gothic" w:hAnsi="Century Gothic"/>
                <w:sz w:val="20"/>
                <w:szCs w:val="20"/>
              </w:rPr>
            </w:pPr>
            <w:r w:rsidRPr="004A090C">
              <w:rPr>
                <w:rFonts w:ascii="Century Gothic" w:hAnsi="Century Gothic"/>
                <w:sz w:val="20"/>
                <w:szCs w:val="20"/>
              </w:rPr>
              <w:t>How student and family input has been incorporated into critical decisions</w:t>
            </w:r>
          </w:p>
          <w:p w14:paraId="4F94730B" w14:textId="77777777" w:rsidR="004A090C" w:rsidRPr="004A090C" w:rsidRDefault="004A090C" w:rsidP="004A090C">
            <w:pPr>
              <w:numPr>
                <w:ilvl w:val="0"/>
                <w:numId w:val="12"/>
              </w:numPr>
              <w:spacing w:after="0" w:line="240" w:lineRule="auto"/>
              <w:rPr>
                <w:rFonts w:ascii="Century Gothic" w:hAnsi="Century Gothic"/>
                <w:sz w:val="20"/>
                <w:szCs w:val="20"/>
              </w:rPr>
            </w:pPr>
            <w:r w:rsidRPr="004A090C">
              <w:rPr>
                <w:rFonts w:ascii="Century Gothic" w:hAnsi="Century Gothic"/>
                <w:sz w:val="20"/>
                <w:szCs w:val="20"/>
              </w:rPr>
              <w:t>How families can continue to give input throughout the school year</w:t>
            </w:r>
          </w:p>
          <w:p w14:paraId="0D0E5B25" w14:textId="77777777" w:rsidR="004A090C" w:rsidRPr="004A090C" w:rsidRDefault="004A090C" w:rsidP="004A090C">
            <w:pPr>
              <w:numPr>
                <w:ilvl w:val="0"/>
                <w:numId w:val="12"/>
              </w:numPr>
              <w:spacing w:after="0" w:line="240" w:lineRule="auto"/>
              <w:rPr>
                <w:rFonts w:ascii="Century Gothic" w:hAnsi="Century Gothic"/>
                <w:sz w:val="20"/>
                <w:szCs w:val="20"/>
              </w:rPr>
            </w:pPr>
            <w:r w:rsidRPr="004A090C">
              <w:rPr>
                <w:rFonts w:ascii="Century Gothic" w:hAnsi="Century Gothic"/>
                <w:sz w:val="20"/>
                <w:szCs w:val="20"/>
              </w:rPr>
              <w:t>When and how families can expect to hear from the Superintendent about updates</w:t>
            </w:r>
          </w:p>
          <w:p w14:paraId="7ACB4E5D" w14:textId="77777777" w:rsidR="004A090C" w:rsidRPr="004A090C" w:rsidRDefault="004A090C" w:rsidP="00633786">
            <w:pPr>
              <w:spacing w:line="240" w:lineRule="auto"/>
              <w:rPr>
                <w:rFonts w:ascii="Century Gothic" w:hAnsi="Century Gothic"/>
                <w:sz w:val="20"/>
                <w:szCs w:val="20"/>
              </w:rPr>
            </w:pPr>
          </w:p>
          <w:p w14:paraId="648A4144" w14:textId="77777777" w:rsidR="004A090C" w:rsidRPr="004A090C" w:rsidRDefault="004A090C" w:rsidP="00633786">
            <w:pPr>
              <w:spacing w:line="240" w:lineRule="auto"/>
              <w:rPr>
                <w:rFonts w:ascii="Century Gothic" w:hAnsi="Century Gothic"/>
                <w:sz w:val="20"/>
                <w:szCs w:val="20"/>
              </w:rPr>
            </w:pPr>
            <w:r w:rsidRPr="004A090C">
              <w:rPr>
                <w:rFonts w:ascii="Century Gothic" w:hAnsi="Century Gothic"/>
                <w:sz w:val="20"/>
                <w:szCs w:val="20"/>
              </w:rPr>
              <w:t>Include such academic information as:</w:t>
            </w:r>
          </w:p>
          <w:p w14:paraId="26F6B4BB" w14:textId="77777777" w:rsidR="004A090C" w:rsidRPr="004A090C" w:rsidRDefault="004A090C" w:rsidP="004A090C">
            <w:pPr>
              <w:numPr>
                <w:ilvl w:val="0"/>
                <w:numId w:val="20"/>
              </w:numPr>
              <w:pBdr>
                <w:top w:val="nil"/>
                <w:left w:val="nil"/>
                <w:bottom w:val="nil"/>
                <w:right w:val="nil"/>
                <w:between w:val="nil"/>
              </w:pBdr>
              <w:spacing w:after="0"/>
              <w:rPr>
                <w:rFonts w:ascii="Century Gothic" w:hAnsi="Century Gothic"/>
                <w:sz w:val="20"/>
                <w:szCs w:val="20"/>
                <w:highlight w:val="white"/>
              </w:rPr>
            </w:pPr>
            <w:r w:rsidRPr="004A090C">
              <w:rPr>
                <w:rFonts w:ascii="Century Gothic" w:hAnsi="Century Gothic"/>
                <w:sz w:val="20"/>
                <w:szCs w:val="20"/>
                <w:highlight w:val="white"/>
              </w:rPr>
              <w:t>Academic vision and goals for the school year</w:t>
            </w:r>
          </w:p>
          <w:p w14:paraId="61803A68" w14:textId="77777777" w:rsidR="004A090C" w:rsidRPr="004A090C" w:rsidRDefault="004A090C" w:rsidP="004A090C">
            <w:pPr>
              <w:numPr>
                <w:ilvl w:val="0"/>
                <w:numId w:val="20"/>
              </w:numPr>
              <w:pBdr>
                <w:top w:val="nil"/>
                <w:left w:val="nil"/>
                <w:bottom w:val="nil"/>
                <w:right w:val="nil"/>
                <w:between w:val="nil"/>
              </w:pBdr>
              <w:spacing w:after="0"/>
              <w:rPr>
                <w:rFonts w:ascii="Century Gothic" w:hAnsi="Century Gothic"/>
                <w:sz w:val="20"/>
                <w:szCs w:val="20"/>
                <w:highlight w:val="white"/>
              </w:rPr>
            </w:pPr>
            <w:r w:rsidRPr="004A090C">
              <w:rPr>
                <w:rFonts w:ascii="Century Gothic" w:hAnsi="Century Gothic"/>
                <w:sz w:val="20"/>
                <w:szCs w:val="20"/>
                <w:highlight w:val="white"/>
              </w:rPr>
              <w:t>Values as a system in achieving those goals</w:t>
            </w:r>
          </w:p>
          <w:p w14:paraId="0F4D84C5" w14:textId="77777777" w:rsidR="004A090C" w:rsidRPr="004A090C" w:rsidRDefault="004A090C" w:rsidP="004A090C">
            <w:pPr>
              <w:numPr>
                <w:ilvl w:val="0"/>
                <w:numId w:val="20"/>
              </w:numPr>
              <w:pBdr>
                <w:top w:val="nil"/>
                <w:left w:val="nil"/>
                <w:bottom w:val="nil"/>
                <w:right w:val="nil"/>
                <w:between w:val="nil"/>
              </w:pBdr>
              <w:spacing w:after="0"/>
              <w:rPr>
                <w:rFonts w:ascii="Century Gothic" w:hAnsi="Century Gothic"/>
                <w:sz w:val="20"/>
                <w:szCs w:val="20"/>
                <w:highlight w:val="white"/>
              </w:rPr>
            </w:pPr>
            <w:r w:rsidRPr="004A090C">
              <w:rPr>
                <w:rFonts w:ascii="Century Gothic" w:hAnsi="Century Gothic"/>
                <w:sz w:val="20"/>
                <w:szCs w:val="20"/>
                <w:highlight w:val="white"/>
              </w:rPr>
              <w:t xml:space="preserve">Remote learning expectations, outlining how expectations have changed since the spring, expectations for the classroom environment, learning that will occur, how </w:t>
            </w:r>
            <w:r w:rsidRPr="004A090C">
              <w:rPr>
                <w:rFonts w:ascii="Century Gothic" w:hAnsi="Century Gothic"/>
                <w:sz w:val="20"/>
                <w:szCs w:val="20"/>
                <w:highlight w:val="white"/>
              </w:rPr>
              <w:lastRenderedPageBreak/>
              <w:t>attendance is connected to remote learning schedules, and integrated communications with teachers</w:t>
            </w:r>
          </w:p>
          <w:p w14:paraId="2BEB3D01" w14:textId="77777777" w:rsidR="004A090C" w:rsidRPr="004A090C" w:rsidRDefault="004A090C" w:rsidP="004A090C">
            <w:pPr>
              <w:numPr>
                <w:ilvl w:val="0"/>
                <w:numId w:val="20"/>
              </w:numPr>
              <w:pBdr>
                <w:top w:val="nil"/>
                <w:left w:val="nil"/>
                <w:bottom w:val="nil"/>
                <w:right w:val="nil"/>
                <w:between w:val="nil"/>
              </w:pBdr>
              <w:spacing w:after="0"/>
              <w:rPr>
                <w:rFonts w:ascii="Century Gothic" w:hAnsi="Century Gothic"/>
                <w:sz w:val="20"/>
                <w:szCs w:val="20"/>
                <w:highlight w:val="white"/>
              </w:rPr>
            </w:pPr>
            <w:r w:rsidRPr="004A090C">
              <w:rPr>
                <w:rFonts w:ascii="Century Gothic" w:hAnsi="Century Gothic"/>
                <w:sz w:val="20"/>
                <w:szCs w:val="20"/>
                <w:highlight w:val="white"/>
              </w:rPr>
              <w:t>The grading and attendance policies for all scenarios and the consequences of poor grades and attendance</w:t>
            </w:r>
          </w:p>
          <w:p w14:paraId="7A90151E" w14:textId="77777777" w:rsidR="004A090C" w:rsidRPr="004A090C" w:rsidRDefault="004A090C" w:rsidP="00633786">
            <w:pPr>
              <w:pBdr>
                <w:top w:val="nil"/>
                <w:left w:val="nil"/>
                <w:bottom w:val="nil"/>
                <w:right w:val="nil"/>
                <w:between w:val="nil"/>
              </w:pBdr>
              <w:spacing w:after="0"/>
              <w:rPr>
                <w:rFonts w:ascii="Century Gothic" w:hAnsi="Century Gothic"/>
                <w:sz w:val="20"/>
                <w:szCs w:val="20"/>
                <w:highlight w:val="white"/>
              </w:rPr>
            </w:pPr>
          </w:p>
          <w:p w14:paraId="0487243A" w14:textId="77777777" w:rsidR="004A090C" w:rsidRPr="00F82AF1" w:rsidRDefault="004A090C" w:rsidP="00633786">
            <w:pPr>
              <w:spacing w:line="240" w:lineRule="auto"/>
              <w:rPr>
                <w:rFonts w:ascii="Century Gothic" w:hAnsi="Century Gothic"/>
                <w:sz w:val="20"/>
                <w:szCs w:val="20"/>
                <w:highlight w:val="white"/>
              </w:rPr>
            </w:pPr>
            <w:r w:rsidRPr="00F82AF1">
              <w:rPr>
                <w:rFonts w:ascii="Century Gothic" w:hAnsi="Century Gothic"/>
                <w:sz w:val="20"/>
                <w:szCs w:val="20"/>
              </w:rPr>
              <w:t>See</w:t>
            </w:r>
            <w:r w:rsidRPr="00F82AF1">
              <w:rPr>
                <w:rFonts w:ascii="Century Gothic" w:hAnsi="Century Gothic"/>
                <w:sz w:val="20"/>
                <w:szCs w:val="20"/>
                <w:u w:val="single"/>
              </w:rPr>
              <w:t xml:space="preserve"> Key Action 1.F.p: Communicate</w:t>
            </w:r>
            <w:r w:rsidRPr="00F82AF1">
              <w:rPr>
                <w:rFonts w:ascii="Century Gothic" w:hAnsi="Century Gothic"/>
                <w:sz w:val="20"/>
                <w:szCs w:val="20"/>
                <w:highlight w:val="white"/>
              </w:rPr>
              <w:t>.</w:t>
            </w:r>
          </w:p>
          <w:p w14:paraId="4F857027" w14:textId="77777777" w:rsidR="004A090C" w:rsidRPr="004A090C" w:rsidRDefault="004A090C" w:rsidP="00633786">
            <w:pPr>
              <w:spacing w:line="240" w:lineRule="auto"/>
              <w:rPr>
                <w:rFonts w:ascii="Century Gothic" w:hAnsi="Century Gothic"/>
                <w:sz w:val="20"/>
                <w:szCs w:val="20"/>
              </w:rPr>
            </w:pPr>
            <w:r w:rsidRPr="004A090C">
              <w:rPr>
                <w:rFonts w:ascii="Century Gothic" w:hAnsi="Century Gothic"/>
                <w:sz w:val="20"/>
                <w:szCs w:val="20"/>
              </w:rPr>
              <w:t xml:space="preserve">Include such back-to-school information as: </w:t>
            </w:r>
          </w:p>
          <w:p w14:paraId="4D2C7304" w14:textId="77777777" w:rsidR="004A090C" w:rsidRPr="004A090C" w:rsidRDefault="004A090C" w:rsidP="004A090C">
            <w:pPr>
              <w:numPr>
                <w:ilvl w:val="0"/>
                <w:numId w:val="20"/>
              </w:numPr>
              <w:spacing w:after="0"/>
              <w:rPr>
                <w:rFonts w:ascii="Century Gothic" w:hAnsi="Century Gothic"/>
                <w:sz w:val="20"/>
                <w:szCs w:val="20"/>
                <w:highlight w:val="white"/>
              </w:rPr>
            </w:pPr>
            <w:r w:rsidRPr="004A090C">
              <w:rPr>
                <w:rFonts w:ascii="Century Gothic" w:hAnsi="Century Gothic"/>
                <w:sz w:val="20"/>
                <w:szCs w:val="20"/>
                <w:highlight w:val="white"/>
              </w:rPr>
              <w:t xml:space="preserve">Specific daily and weekly schedule information, focusing on the specific schedule each student will begin the year on (including their teachers) and what their schedule may look like if changes are required (to set clear expectations) </w:t>
            </w:r>
          </w:p>
          <w:p w14:paraId="3D453B0B" w14:textId="77777777" w:rsidR="004A090C" w:rsidRPr="004A090C" w:rsidRDefault="004A090C" w:rsidP="004A090C">
            <w:pPr>
              <w:numPr>
                <w:ilvl w:val="0"/>
                <w:numId w:val="20"/>
              </w:numPr>
              <w:spacing w:after="0"/>
              <w:rPr>
                <w:rFonts w:ascii="Century Gothic" w:hAnsi="Century Gothic"/>
                <w:sz w:val="20"/>
                <w:szCs w:val="20"/>
                <w:highlight w:val="white"/>
              </w:rPr>
            </w:pPr>
            <w:r w:rsidRPr="004A090C">
              <w:rPr>
                <w:rFonts w:ascii="Century Gothic" w:hAnsi="Century Gothic"/>
                <w:sz w:val="20"/>
                <w:szCs w:val="20"/>
                <w:highlight w:val="white"/>
              </w:rPr>
              <w:t xml:space="preserve">Bus schedule and other transportation resources (e.g., public transportation passes) </w:t>
            </w:r>
          </w:p>
          <w:p w14:paraId="23F6DFA0" w14:textId="77777777" w:rsidR="004A090C" w:rsidRPr="004A090C" w:rsidRDefault="004A090C" w:rsidP="004A090C">
            <w:pPr>
              <w:numPr>
                <w:ilvl w:val="0"/>
                <w:numId w:val="20"/>
              </w:numPr>
              <w:spacing w:after="0"/>
              <w:rPr>
                <w:rFonts w:ascii="Century Gothic" w:hAnsi="Century Gothic"/>
                <w:sz w:val="20"/>
                <w:szCs w:val="20"/>
                <w:highlight w:val="white"/>
              </w:rPr>
            </w:pPr>
            <w:r w:rsidRPr="004A090C">
              <w:rPr>
                <w:rFonts w:ascii="Century Gothic" w:hAnsi="Century Gothic"/>
                <w:sz w:val="20"/>
                <w:szCs w:val="20"/>
                <w:highlight w:val="white"/>
              </w:rPr>
              <w:t>Technology pick-up and family training opportunities</w:t>
            </w:r>
          </w:p>
          <w:p w14:paraId="50EDD3AB" w14:textId="77777777" w:rsidR="004A090C" w:rsidRPr="004A090C" w:rsidRDefault="004A090C" w:rsidP="004A090C">
            <w:pPr>
              <w:numPr>
                <w:ilvl w:val="0"/>
                <w:numId w:val="20"/>
              </w:numPr>
              <w:spacing w:after="0"/>
              <w:rPr>
                <w:rFonts w:ascii="Century Gothic" w:hAnsi="Century Gothic"/>
                <w:sz w:val="20"/>
                <w:szCs w:val="20"/>
                <w:highlight w:val="white"/>
              </w:rPr>
            </w:pPr>
            <w:r w:rsidRPr="004A090C">
              <w:rPr>
                <w:rFonts w:ascii="Century Gothic" w:hAnsi="Century Gothic"/>
                <w:sz w:val="20"/>
                <w:szCs w:val="20"/>
                <w:highlight w:val="white"/>
              </w:rPr>
              <w:t>At-home curricular resource pick-up and family training opportunities</w:t>
            </w:r>
          </w:p>
          <w:p w14:paraId="4EDE1918" w14:textId="77777777" w:rsidR="004A090C" w:rsidRPr="004A090C" w:rsidRDefault="004A090C" w:rsidP="004A090C">
            <w:pPr>
              <w:numPr>
                <w:ilvl w:val="0"/>
                <w:numId w:val="20"/>
              </w:numPr>
              <w:spacing w:after="0"/>
              <w:rPr>
                <w:rFonts w:ascii="Century Gothic" w:hAnsi="Century Gothic"/>
                <w:sz w:val="20"/>
                <w:szCs w:val="20"/>
                <w:highlight w:val="white"/>
              </w:rPr>
            </w:pPr>
            <w:r w:rsidRPr="004A090C">
              <w:rPr>
                <w:rFonts w:ascii="Century Gothic" w:hAnsi="Century Gothic"/>
                <w:sz w:val="20"/>
                <w:szCs w:val="20"/>
                <w:highlight w:val="white"/>
              </w:rPr>
              <w:t>Additional support resources including childcare options for remote school days or enrichment and afterschool options for all schedule scenarios</w:t>
            </w:r>
          </w:p>
          <w:p w14:paraId="39757C9E" w14:textId="77777777" w:rsidR="004A090C" w:rsidRPr="004A090C" w:rsidRDefault="004A090C" w:rsidP="00633786">
            <w:pPr>
              <w:spacing w:line="240" w:lineRule="auto"/>
              <w:rPr>
                <w:rFonts w:ascii="Century Gothic" w:hAnsi="Century Gothic"/>
                <w:sz w:val="20"/>
                <w:szCs w:val="20"/>
              </w:rPr>
            </w:pPr>
          </w:p>
          <w:p w14:paraId="6B3A9D80" w14:textId="77777777" w:rsidR="004A090C" w:rsidRPr="004A090C" w:rsidRDefault="004A090C" w:rsidP="00633786">
            <w:pPr>
              <w:spacing w:line="240" w:lineRule="auto"/>
              <w:rPr>
                <w:rFonts w:ascii="Century Gothic" w:hAnsi="Century Gothic"/>
                <w:sz w:val="20"/>
                <w:szCs w:val="20"/>
              </w:rPr>
            </w:pPr>
            <w:r w:rsidRPr="004A090C">
              <w:rPr>
                <w:rFonts w:ascii="Century Gothic" w:hAnsi="Century Gothic"/>
                <w:sz w:val="20"/>
                <w:szCs w:val="20"/>
              </w:rPr>
              <w:t>Consider using community leaders and organizations to share the key messages with their constituents.</w:t>
            </w:r>
          </w:p>
          <w:p w14:paraId="42B92B1D" w14:textId="77777777" w:rsidR="004A090C" w:rsidRPr="004A090C" w:rsidRDefault="004A090C" w:rsidP="00633786">
            <w:pPr>
              <w:rPr>
                <w:rFonts w:ascii="Century Gothic" w:hAnsi="Century Gothic"/>
                <w:sz w:val="20"/>
                <w:szCs w:val="20"/>
                <w:highlight w:val="white"/>
              </w:rPr>
            </w:pPr>
            <w:r w:rsidRPr="004A090C">
              <w:rPr>
                <w:rFonts w:ascii="Century Gothic" w:hAnsi="Century Gothic"/>
                <w:sz w:val="20"/>
                <w:szCs w:val="20"/>
                <w:highlight w:val="white"/>
              </w:rPr>
              <w:t>Establish two-way communication by:</w:t>
            </w:r>
          </w:p>
          <w:p w14:paraId="54B7DBDD" w14:textId="77777777" w:rsidR="004A090C" w:rsidRPr="004A090C" w:rsidRDefault="004A090C" w:rsidP="004A090C">
            <w:pPr>
              <w:numPr>
                <w:ilvl w:val="0"/>
                <w:numId w:val="13"/>
              </w:numPr>
              <w:spacing w:after="0"/>
              <w:rPr>
                <w:rFonts w:ascii="Century Gothic" w:hAnsi="Century Gothic"/>
                <w:sz w:val="20"/>
                <w:szCs w:val="20"/>
                <w:highlight w:val="white"/>
              </w:rPr>
            </w:pPr>
            <w:r w:rsidRPr="004A090C">
              <w:rPr>
                <w:rFonts w:ascii="Century Gothic" w:hAnsi="Century Gothic"/>
                <w:sz w:val="20"/>
                <w:szCs w:val="20"/>
                <w:highlight w:val="white"/>
              </w:rPr>
              <w:t>Reconfirming family contact information</w:t>
            </w:r>
          </w:p>
          <w:p w14:paraId="2C7A8F71" w14:textId="77777777" w:rsidR="004A090C" w:rsidRPr="004A090C" w:rsidRDefault="004A090C" w:rsidP="004A090C">
            <w:pPr>
              <w:numPr>
                <w:ilvl w:val="0"/>
                <w:numId w:val="13"/>
              </w:numPr>
              <w:spacing w:after="0"/>
              <w:rPr>
                <w:rFonts w:ascii="Century Gothic" w:hAnsi="Century Gothic"/>
                <w:sz w:val="20"/>
                <w:szCs w:val="20"/>
                <w:highlight w:val="white"/>
              </w:rPr>
            </w:pPr>
            <w:r w:rsidRPr="004A090C">
              <w:rPr>
                <w:rFonts w:ascii="Century Gothic" w:hAnsi="Century Gothic"/>
                <w:sz w:val="20"/>
                <w:szCs w:val="20"/>
                <w:highlight w:val="white"/>
              </w:rPr>
              <w:t>Sharing school system contact information for future questions</w:t>
            </w:r>
          </w:p>
          <w:p w14:paraId="74DDB9F0" w14:textId="1A36E94C" w:rsidR="004A090C" w:rsidRPr="004A090C" w:rsidRDefault="004A090C" w:rsidP="004A090C">
            <w:pPr>
              <w:numPr>
                <w:ilvl w:val="0"/>
                <w:numId w:val="13"/>
              </w:numPr>
              <w:spacing w:after="0"/>
              <w:rPr>
                <w:rFonts w:ascii="Century Gothic" w:hAnsi="Century Gothic"/>
                <w:sz w:val="20"/>
                <w:szCs w:val="20"/>
                <w:highlight w:val="white"/>
              </w:rPr>
            </w:pPr>
            <w:r w:rsidRPr="004A090C">
              <w:rPr>
                <w:rFonts w:ascii="Century Gothic" w:hAnsi="Century Gothic"/>
                <w:sz w:val="20"/>
                <w:szCs w:val="20"/>
                <w:highlight w:val="white"/>
              </w:rPr>
              <w:t xml:space="preserve">Clarifying when and how families will hear from the school and/or their teacher next  </w:t>
            </w:r>
          </w:p>
          <w:p w14:paraId="79332EDC" w14:textId="77777777" w:rsidR="004A090C" w:rsidRPr="004A090C" w:rsidRDefault="004A090C" w:rsidP="004A090C">
            <w:pPr>
              <w:numPr>
                <w:ilvl w:val="0"/>
                <w:numId w:val="13"/>
              </w:numPr>
              <w:spacing w:after="0"/>
              <w:rPr>
                <w:rFonts w:ascii="Century Gothic" w:hAnsi="Century Gothic"/>
                <w:sz w:val="20"/>
                <w:szCs w:val="20"/>
                <w:highlight w:val="white"/>
              </w:rPr>
            </w:pPr>
            <w:r w:rsidRPr="004A090C">
              <w:rPr>
                <w:rFonts w:ascii="Century Gothic" w:hAnsi="Century Gothic"/>
                <w:sz w:val="20"/>
                <w:szCs w:val="20"/>
                <w:highlight w:val="white"/>
              </w:rPr>
              <w:t>Considering the addition of a designated forum or hotline for responding to questions regarding students with disabilities and ELs</w:t>
            </w:r>
          </w:p>
          <w:p w14:paraId="3B99A5BC" w14:textId="77777777" w:rsidR="004A090C" w:rsidRPr="004A090C" w:rsidRDefault="004A090C" w:rsidP="004A090C">
            <w:pPr>
              <w:numPr>
                <w:ilvl w:val="0"/>
                <w:numId w:val="13"/>
              </w:numPr>
              <w:spacing w:after="0"/>
              <w:rPr>
                <w:rFonts w:ascii="Century Gothic" w:hAnsi="Century Gothic"/>
                <w:sz w:val="20"/>
                <w:szCs w:val="20"/>
                <w:highlight w:val="white"/>
              </w:rPr>
            </w:pPr>
            <w:r w:rsidRPr="004A090C">
              <w:rPr>
                <w:rFonts w:ascii="Century Gothic" w:hAnsi="Century Gothic"/>
                <w:sz w:val="20"/>
                <w:szCs w:val="20"/>
                <w:highlight w:val="white"/>
              </w:rPr>
              <w:t>Utilizing multiple channels of communication</w:t>
            </w:r>
          </w:p>
        </w:tc>
        <w:tc>
          <w:tcPr>
            <w:tcW w:w="2805" w:type="dxa"/>
          </w:tcPr>
          <w:p w14:paraId="1077E1DC" w14:textId="1935D6C0" w:rsidR="003E6EEF" w:rsidRPr="00295021" w:rsidRDefault="00295021" w:rsidP="00633786">
            <w:pPr>
              <w:spacing w:after="440" w:line="240" w:lineRule="auto"/>
              <w:rPr>
                <w:rFonts w:ascii="Century Gothic" w:hAnsi="Century Gothic"/>
                <w:sz w:val="20"/>
                <w:szCs w:val="22"/>
              </w:rPr>
            </w:pPr>
            <w:r w:rsidRPr="00295021">
              <w:rPr>
                <w:rFonts w:ascii="Century Gothic" w:hAnsi="Century Gothic"/>
                <w:sz w:val="20"/>
                <w:szCs w:val="22"/>
              </w:rPr>
              <w:lastRenderedPageBreak/>
              <w:t xml:space="preserve">The Bring Up Nebraska </w:t>
            </w:r>
            <w:hyperlink r:id="rId99" w:history="1">
              <w:r w:rsidRPr="00295021">
                <w:rPr>
                  <w:rStyle w:val="Hyperlink"/>
                  <w:rFonts w:ascii="Century Gothic" w:hAnsi="Century Gothic"/>
                  <w:color w:val="1155CC"/>
                  <w:sz w:val="20"/>
                  <w:szCs w:val="22"/>
                </w:rPr>
                <w:t>Translation and Communication Guide</w:t>
              </w:r>
            </w:hyperlink>
            <w:r w:rsidRPr="00295021">
              <w:rPr>
                <w:rFonts w:ascii="Century Gothic" w:hAnsi="Century Gothic"/>
                <w:color w:val="1155CC"/>
                <w:sz w:val="20"/>
                <w:szCs w:val="22"/>
              </w:rPr>
              <w:t xml:space="preserve"> </w:t>
            </w:r>
            <w:r w:rsidRPr="00295021">
              <w:rPr>
                <w:rFonts w:ascii="Century Gothic" w:hAnsi="Century Gothic"/>
                <w:sz w:val="20"/>
                <w:szCs w:val="22"/>
              </w:rPr>
              <w:t>provides considerations for communicating with students and families during COVID-19.</w:t>
            </w:r>
          </w:p>
          <w:p w14:paraId="6220701D" w14:textId="77777777" w:rsidR="004A090C" w:rsidRPr="004A090C" w:rsidRDefault="009669EE" w:rsidP="00633786">
            <w:pPr>
              <w:spacing w:after="440" w:line="240" w:lineRule="auto"/>
              <w:rPr>
                <w:rFonts w:ascii="Century Gothic" w:hAnsi="Century Gothic"/>
                <w:color w:val="1155CC"/>
                <w:sz w:val="20"/>
                <w:szCs w:val="20"/>
                <w:u w:val="single"/>
              </w:rPr>
            </w:pPr>
            <w:hyperlink r:id="rId100">
              <w:r w:rsidR="004A090C" w:rsidRPr="004A090C">
                <w:rPr>
                  <w:rFonts w:ascii="Century Gothic" w:hAnsi="Century Gothic"/>
                  <w:color w:val="1155CC"/>
                  <w:sz w:val="20"/>
                  <w:szCs w:val="20"/>
                  <w:u w:val="single"/>
                </w:rPr>
                <w:t>Communicating with Families of Newcomer English Learners</w:t>
              </w:r>
            </w:hyperlink>
          </w:p>
          <w:p w14:paraId="1179F569" w14:textId="77777777" w:rsidR="004A090C" w:rsidRPr="004A090C" w:rsidRDefault="009669EE" w:rsidP="00633786">
            <w:pPr>
              <w:spacing w:after="440" w:line="240" w:lineRule="auto"/>
              <w:rPr>
                <w:rFonts w:ascii="Century Gothic" w:hAnsi="Century Gothic"/>
                <w:color w:val="1155CC"/>
                <w:sz w:val="20"/>
                <w:szCs w:val="20"/>
                <w:u w:val="single"/>
              </w:rPr>
            </w:pPr>
            <w:hyperlink r:id="rId101">
              <w:r w:rsidR="004A090C" w:rsidRPr="004A090C">
                <w:rPr>
                  <w:rFonts w:ascii="Century Gothic" w:hAnsi="Century Gothic"/>
                  <w:color w:val="1155CC"/>
                  <w:sz w:val="20"/>
                  <w:szCs w:val="20"/>
                  <w:u w:val="single"/>
                </w:rPr>
                <w:t>Strengthening</w:t>
              </w:r>
            </w:hyperlink>
            <w:hyperlink r:id="rId102">
              <w:r w:rsidR="004A090C" w:rsidRPr="004A090C">
                <w:rPr>
                  <w:rFonts w:ascii="Century Gothic" w:hAnsi="Century Gothic"/>
                  <w:color w:val="1155CC"/>
                  <w:sz w:val="20"/>
                  <w:szCs w:val="20"/>
                  <w:u w:val="single"/>
                </w:rPr>
                <w:t xml:space="preserve"> Partnerships with Families of English Language Learners</w:t>
              </w:r>
            </w:hyperlink>
          </w:p>
          <w:p w14:paraId="0EC86DB4" w14:textId="77777777" w:rsidR="004A090C" w:rsidRPr="004A090C" w:rsidRDefault="009669EE" w:rsidP="00633786">
            <w:pPr>
              <w:spacing w:line="240" w:lineRule="auto"/>
              <w:rPr>
                <w:rFonts w:ascii="Century Gothic" w:hAnsi="Century Gothic"/>
                <w:sz w:val="20"/>
                <w:szCs w:val="20"/>
              </w:rPr>
            </w:pPr>
            <w:hyperlink r:id="rId103">
              <w:r w:rsidR="004A090C" w:rsidRPr="004A090C">
                <w:rPr>
                  <w:rFonts w:ascii="Century Gothic" w:hAnsi="Century Gothic"/>
                  <w:color w:val="1155CC"/>
                  <w:sz w:val="20"/>
                  <w:szCs w:val="20"/>
                  <w:u w:val="single"/>
                </w:rPr>
                <w:t>Seattle Listening &amp; Learning Tour</w:t>
              </w:r>
            </w:hyperlink>
          </w:p>
          <w:p w14:paraId="3A253A7A" w14:textId="77777777" w:rsidR="004A090C" w:rsidRPr="004A090C" w:rsidRDefault="009669EE" w:rsidP="00633786">
            <w:pPr>
              <w:spacing w:line="240" w:lineRule="auto"/>
              <w:rPr>
                <w:rFonts w:ascii="Century Gothic" w:hAnsi="Century Gothic"/>
                <w:sz w:val="20"/>
                <w:szCs w:val="20"/>
              </w:rPr>
            </w:pPr>
            <w:hyperlink r:id="rId104">
              <w:r w:rsidR="004A090C" w:rsidRPr="004A090C">
                <w:rPr>
                  <w:rFonts w:ascii="Century Gothic" w:hAnsi="Century Gothic"/>
                  <w:color w:val="1155CC"/>
                  <w:sz w:val="20"/>
                  <w:szCs w:val="20"/>
                  <w:u w:val="single"/>
                </w:rPr>
                <w:t>Pittsburgh Public Schools text messaging intervention</w:t>
              </w:r>
            </w:hyperlink>
          </w:p>
          <w:p w14:paraId="41413AFA" w14:textId="77777777" w:rsidR="004A090C" w:rsidRPr="004A090C" w:rsidRDefault="009669EE" w:rsidP="00633786">
            <w:pPr>
              <w:spacing w:line="240" w:lineRule="auto"/>
              <w:rPr>
                <w:rFonts w:ascii="Century Gothic" w:hAnsi="Century Gothic"/>
                <w:sz w:val="20"/>
                <w:szCs w:val="20"/>
              </w:rPr>
            </w:pPr>
            <w:hyperlink r:id="rId105">
              <w:r w:rsidR="004A090C" w:rsidRPr="004A090C">
                <w:rPr>
                  <w:rFonts w:ascii="Century Gothic" w:hAnsi="Century Gothic"/>
                  <w:color w:val="1155CC"/>
                  <w:sz w:val="20"/>
                  <w:szCs w:val="20"/>
                  <w:u w:val="single"/>
                </w:rPr>
                <w:t xml:space="preserve">FastTalk Text </w:t>
              </w:r>
            </w:hyperlink>
            <w:hyperlink r:id="rId106">
              <w:r w:rsidR="004A090C" w:rsidRPr="004A090C">
                <w:rPr>
                  <w:rFonts w:ascii="Century Gothic" w:hAnsi="Century Gothic"/>
                  <w:color w:val="1155CC"/>
                  <w:sz w:val="20"/>
                  <w:szCs w:val="20"/>
                  <w:u w:val="single"/>
                </w:rPr>
                <w:t>Engagement Platform</w:t>
              </w:r>
            </w:hyperlink>
            <w:r w:rsidR="004A090C" w:rsidRPr="004A090C">
              <w:rPr>
                <w:rFonts w:ascii="Century Gothic" w:hAnsi="Century Gothic"/>
                <w:sz w:val="20"/>
                <w:szCs w:val="20"/>
              </w:rPr>
              <w:t xml:space="preserve"> </w:t>
            </w:r>
          </w:p>
          <w:p w14:paraId="7E806ECB" w14:textId="77777777" w:rsidR="004A090C" w:rsidRPr="004A090C" w:rsidRDefault="009669EE" w:rsidP="00633786">
            <w:pPr>
              <w:widowControl w:val="0"/>
              <w:spacing w:line="240" w:lineRule="auto"/>
              <w:rPr>
                <w:rFonts w:ascii="Century Gothic" w:hAnsi="Century Gothic"/>
                <w:sz w:val="20"/>
                <w:szCs w:val="20"/>
              </w:rPr>
            </w:pPr>
            <w:hyperlink r:id="rId107">
              <w:r w:rsidR="004A090C" w:rsidRPr="004A090C">
                <w:rPr>
                  <w:rFonts w:ascii="Century Gothic" w:hAnsi="Century Gothic"/>
                  <w:color w:val="1155CC"/>
                  <w:sz w:val="20"/>
                  <w:szCs w:val="20"/>
                  <w:u w:val="single"/>
                </w:rPr>
                <w:t>Talking Points</w:t>
              </w:r>
            </w:hyperlink>
            <w:r w:rsidR="004A090C" w:rsidRPr="004A090C">
              <w:rPr>
                <w:rFonts w:ascii="Century Gothic" w:hAnsi="Century Gothic"/>
                <w:sz w:val="20"/>
                <w:szCs w:val="20"/>
              </w:rPr>
              <w:t xml:space="preserve"> app, which </w:t>
            </w:r>
            <w:r w:rsidR="004A090C" w:rsidRPr="004A090C">
              <w:rPr>
                <w:rFonts w:ascii="Century Gothic" w:hAnsi="Century Gothic"/>
                <w:sz w:val="20"/>
                <w:szCs w:val="20"/>
                <w:highlight w:val="white"/>
              </w:rPr>
              <w:t>allows teachers to write a text message in English and the message is translated into one of 100 languages for families according to their native language</w:t>
            </w:r>
          </w:p>
        </w:tc>
      </w:tr>
      <w:tr w:rsidR="004A090C" w:rsidRPr="004A090C" w14:paraId="0271F264" w14:textId="77777777" w:rsidTr="00633786">
        <w:trPr>
          <w:trHeight w:val="450"/>
        </w:trPr>
        <w:tc>
          <w:tcPr>
            <w:tcW w:w="915" w:type="dxa"/>
          </w:tcPr>
          <w:p w14:paraId="231ECADB" w14:textId="77777777" w:rsidR="004A090C" w:rsidRPr="004A090C" w:rsidRDefault="004A090C" w:rsidP="00633786">
            <w:pPr>
              <w:spacing w:line="240" w:lineRule="auto"/>
              <w:rPr>
                <w:rFonts w:ascii="Century Gothic" w:hAnsi="Century Gothic"/>
                <w:sz w:val="20"/>
                <w:szCs w:val="20"/>
              </w:rPr>
            </w:pPr>
            <w:r w:rsidRPr="004A090C">
              <w:rPr>
                <w:rFonts w:ascii="Century Gothic" w:hAnsi="Century Gothic"/>
                <w:sz w:val="20"/>
                <w:szCs w:val="20"/>
              </w:rPr>
              <w:lastRenderedPageBreak/>
              <w:t>1.B.l.2</w:t>
            </w:r>
          </w:p>
        </w:tc>
        <w:tc>
          <w:tcPr>
            <w:tcW w:w="6750" w:type="dxa"/>
          </w:tcPr>
          <w:p w14:paraId="6F58F1BF" w14:textId="77777777" w:rsidR="004A090C" w:rsidRPr="004A090C" w:rsidRDefault="004A090C" w:rsidP="00633786">
            <w:pPr>
              <w:rPr>
                <w:rFonts w:ascii="Century Gothic" w:hAnsi="Century Gothic"/>
                <w:sz w:val="20"/>
                <w:szCs w:val="20"/>
                <w:highlight w:val="white"/>
              </w:rPr>
            </w:pPr>
            <w:r w:rsidRPr="004A090C">
              <w:rPr>
                <w:rFonts w:ascii="Century Gothic" w:hAnsi="Century Gothic"/>
                <w:sz w:val="20"/>
                <w:szCs w:val="20"/>
                <w:highlight w:val="white"/>
              </w:rPr>
              <w:t xml:space="preserve">Share resources with families and community groups, including groups that are running a satellite remote school option, to support them to facilitate remote learning. </w:t>
            </w:r>
            <w:r w:rsidRPr="004A090C">
              <w:rPr>
                <w:rFonts w:ascii="Century Gothic" w:hAnsi="Century Gothic"/>
                <w:sz w:val="20"/>
                <w:szCs w:val="20"/>
              </w:rPr>
              <w:t xml:space="preserve">Share messages in clear, culturally relevant ways, and to the extent possible, in each family's home language. </w:t>
            </w:r>
            <w:r w:rsidRPr="004A090C">
              <w:rPr>
                <w:rFonts w:ascii="Century Gothic" w:hAnsi="Century Gothic"/>
                <w:sz w:val="20"/>
                <w:szCs w:val="20"/>
                <w:highlight w:val="white"/>
              </w:rPr>
              <w:t>Consider:</w:t>
            </w:r>
          </w:p>
          <w:p w14:paraId="423F2373" w14:textId="77777777" w:rsidR="004A090C" w:rsidRPr="004A090C" w:rsidRDefault="004A090C" w:rsidP="004A090C">
            <w:pPr>
              <w:numPr>
                <w:ilvl w:val="0"/>
                <w:numId w:val="18"/>
              </w:numPr>
              <w:pBdr>
                <w:top w:val="nil"/>
                <w:left w:val="nil"/>
                <w:bottom w:val="nil"/>
                <w:right w:val="nil"/>
                <w:between w:val="nil"/>
              </w:pBdr>
              <w:spacing w:after="0"/>
              <w:rPr>
                <w:rFonts w:ascii="Century Gothic" w:hAnsi="Century Gothic"/>
                <w:sz w:val="20"/>
                <w:szCs w:val="20"/>
                <w:highlight w:val="white"/>
              </w:rPr>
            </w:pPr>
            <w:r w:rsidRPr="004A090C">
              <w:rPr>
                <w:rFonts w:ascii="Century Gothic" w:hAnsi="Century Gothic"/>
                <w:sz w:val="20"/>
                <w:szCs w:val="20"/>
                <w:highlight w:val="white"/>
              </w:rPr>
              <w:t>Disseminating a directory of partner organizations with services and supports offered to families and staff</w:t>
            </w:r>
          </w:p>
          <w:p w14:paraId="0B3FBE62" w14:textId="77777777" w:rsidR="004A090C" w:rsidRPr="004A090C" w:rsidRDefault="004A090C" w:rsidP="004A090C">
            <w:pPr>
              <w:numPr>
                <w:ilvl w:val="0"/>
                <w:numId w:val="18"/>
              </w:numPr>
              <w:pBdr>
                <w:top w:val="nil"/>
                <w:left w:val="nil"/>
                <w:bottom w:val="nil"/>
                <w:right w:val="nil"/>
                <w:between w:val="nil"/>
              </w:pBdr>
              <w:spacing w:after="0"/>
              <w:rPr>
                <w:rFonts w:ascii="Century Gothic" w:hAnsi="Century Gothic"/>
                <w:sz w:val="20"/>
                <w:szCs w:val="20"/>
                <w:highlight w:val="white"/>
              </w:rPr>
            </w:pPr>
            <w:r w:rsidRPr="004A090C">
              <w:rPr>
                <w:rFonts w:ascii="Century Gothic" w:hAnsi="Century Gothic"/>
                <w:sz w:val="20"/>
                <w:szCs w:val="20"/>
                <w:highlight w:val="white"/>
              </w:rPr>
              <w:t xml:space="preserve">Asking families to sign Family Educational Rights and Privacy Act (FERPA) releases that will allow schools and community partners to share student information and discuss supports for all students who will attend a community program on remote learning days. Ensure appropriate student data privacy protections are in place.  </w:t>
            </w:r>
          </w:p>
          <w:p w14:paraId="277773A5" w14:textId="77777777" w:rsidR="004A090C" w:rsidRPr="004A090C" w:rsidRDefault="004A090C" w:rsidP="004A090C">
            <w:pPr>
              <w:numPr>
                <w:ilvl w:val="0"/>
                <w:numId w:val="18"/>
              </w:numPr>
              <w:pBdr>
                <w:top w:val="nil"/>
                <w:left w:val="nil"/>
                <w:bottom w:val="nil"/>
                <w:right w:val="nil"/>
                <w:between w:val="nil"/>
              </w:pBdr>
              <w:spacing w:after="0"/>
              <w:rPr>
                <w:rFonts w:ascii="Century Gothic" w:hAnsi="Century Gothic"/>
                <w:sz w:val="20"/>
                <w:szCs w:val="20"/>
                <w:highlight w:val="white"/>
              </w:rPr>
            </w:pPr>
            <w:r w:rsidRPr="004A090C">
              <w:rPr>
                <w:rFonts w:ascii="Century Gothic" w:hAnsi="Century Gothic"/>
                <w:sz w:val="20"/>
                <w:szCs w:val="20"/>
                <w:highlight w:val="white"/>
              </w:rPr>
              <w:lastRenderedPageBreak/>
              <w:t>Building a website that shares all available resources and information about how to access grade-specific guidance documents for families and caregivers that allow them to better support student learning, including summaries of relevant standards and ideas for incorporating learning into life at home and engaging students in learning activities</w:t>
            </w:r>
          </w:p>
          <w:p w14:paraId="2C9C43B4" w14:textId="77777777" w:rsidR="004A090C" w:rsidRPr="004A090C" w:rsidRDefault="004A090C" w:rsidP="004A090C">
            <w:pPr>
              <w:numPr>
                <w:ilvl w:val="0"/>
                <w:numId w:val="18"/>
              </w:numPr>
              <w:pBdr>
                <w:top w:val="nil"/>
                <w:left w:val="nil"/>
                <w:bottom w:val="nil"/>
                <w:right w:val="nil"/>
                <w:between w:val="nil"/>
              </w:pBdr>
              <w:spacing w:after="0"/>
              <w:rPr>
                <w:rFonts w:ascii="Century Gothic" w:hAnsi="Century Gothic"/>
                <w:sz w:val="20"/>
                <w:szCs w:val="20"/>
                <w:highlight w:val="white"/>
              </w:rPr>
            </w:pPr>
            <w:r w:rsidRPr="004A090C">
              <w:rPr>
                <w:rFonts w:ascii="Century Gothic" w:hAnsi="Century Gothic"/>
                <w:sz w:val="20"/>
                <w:szCs w:val="20"/>
                <w:highlight w:val="white"/>
              </w:rPr>
              <w:t>Publishing a monthly e-mail newsletter to share resources and learning materials directly with families and caregivers</w:t>
            </w:r>
          </w:p>
          <w:p w14:paraId="01DE242A" w14:textId="6C28874B" w:rsidR="004A090C" w:rsidRPr="004A090C" w:rsidRDefault="004A090C" w:rsidP="004A090C">
            <w:pPr>
              <w:numPr>
                <w:ilvl w:val="0"/>
                <w:numId w:val="18"/>
              </w:numPr>
              <w:pBdr>
                <w:top w:val="nil"/>
                <w:left w:val="nil"/>
                <w:bottom w:val="nil"/>
                <w:right w:val="nil"/>
                <w:between w:val="nil"/>
              </w:pBdr>
              <w:spacing w:after="0"/>
              <w:rPr>
                <w:rFonts w:ascii="Century Gothic" w:hAnsi="Century Gothic"/>
                <w:sz w:val="20"/>
                <w:szCs w:val="20"/>
                <w:highlight w:val="white"/>
              </w:rPr>
            </w:pPr>
            <w:r w:rsidRPr="004A090C">
              <w:rPr>
                <w:rFonts w:ascii="Century Gothic" w:hAnsi="Century Gothic"/>
                <w:sz w:val="20"/>
                <w:szCs w:val="20"/>
                <w:highlight w:val="white"/>
              </w:rPr>
              <w:t>Launching a monthly webinar series</w:t>
            </w:r>
            <w:r w:rsidR="00775D09">
              <w:rPr>
                <w:rFonts w:ascii="Century Gothic" w:hAnsi="Century Gothic"/>
                <w:sz w:val="20"/>
                <w:szCs w:val="20"/>
                <w:highlight w:val="white"/>
              </w:rPr>
              <w:t xml:space="preserve"> at the district and/or school level</w:t>
            </w:r>
            <w:r w:rsidRPr="004A090C">
              <w:rPr>
                <w:rFonts w:ascii="Century Gothic" w:hAnsi="Century Gothic"/>
                <w:sz w:val="20"/>
                <w:szCs w:val="20"/>
                <w:highlight w:val="white"/>
              </w:rPr>
              <w:t xml:space="preserve"> that provides supplemental education for families to address common pain points associated with remote learning (i.e., supporting multiple children’s learning simultaneously, addressing children’s anxiety about COVID-19, creating a realistic daily schedule)</w:t>
            </w:r>
          </w:p>
          <w:p w14:paraId="421E1595" w14:textId="77777777" w:rsidR="004A090C" w:rsidRPr="004A090C" w:rsidRDefault="004A090C" w:rsidP="004A090C">
            <w:pPr>
              <w:numPr>
                <w:ilvl w:val="0"/>
                <w:numId w:val="18"/>
              </w:numPr>
              <w:pBdr>
                <w:top w:val="nil"/>
                <w:left w:val="nil"/>
                <w:bottom w:val="nil"/>
                <w:right w:val="nil"/>
                <w:between w:val="nil"/>
              </w:pBdr>
              <w:spacing w:after="0"/>
              <w:rPr>
                <w:rFonts w:ascii="Century Gothic" w:hAnsi="Century Gothic"/>
                <w:sz w:val="20"/>
                <w:szCs w:val="20"/>
                <w:highlight w:val="white"/>
              </w:rPr>
            </w:pPr>
            <w:r w:rsidRPr="004A090C">
              <w:rPr>
                <w:rFonts w:ascii="Century Gothic" w:hAnsi="Century Gothic"/>
                <w:sz w:val="20"/>
                <w:szCs w:val="20"/>
                <w:highlight w:val="white"/>
              </w:rPr>
              <w:t>Reviewing engagement and outreach data to determine what additional training or supports teachers and leaders need to maintain family and community engagement</w:t>
            </w:r>
          </w:p>
          <w:p w14:paraId="172EC30F" w14:textId="77777777" w:rsidR="004A090C" w:rsidRPr="004A090C" w:rsidRDefault="004A090C" w:rsidP="004A090C">
            <w:pPr>
              <w:numPr>
                <w:ilvl w:val="0"/>
                <w:numId w:val="18"/>
              </w:numPr>
              <w:pBdr>
                <w:top w:val="nil"/>
                <w:left w:val="nil"/>
                <w:bottom w:val="nil"/>
                <w:right w:val="nil"/>
                <w:between w:val="nil"/>
              </w:pBdr>
              <w:spacing w:after="0"/>
              <w:rPr>
                <w:rFonts w:ascii="Century Gothic" w:hAnsi="Century Gothic"/>
                <w:sz w:val="20"/>
                <w:szCs w:val="20"/>
                <w:highlight w:val="white"/>
              </w:rPr>
            </w:pPr>
            <w:r w:rsidRPr="004A090C">
              <w:rPr>
                <w:rFonts w:ascii="Century Gothic" w:hAnsi="Century Gothic"/>
                <w:sz w:val="20"/>
                <w:szCs w:val="20"/>
                <w:highlight w:val="white"/>
              </w:rPr>
              <w:t>Where possible, survey community partners for needs or efficiencies the school may be able to support, such as bulk purchases for safety equipment</w:t>
            </w:r>
          </w:p>
        </w:tc>
        <w:tc>
          <w:tcPr>
            <w:tcW w:w="2805" w:type="dxa"/>
          </w:tcPr>
          <w:p w14:paraId="77FDDD54" w14:textId="77777777" w:rsidR="004A090C" w:rsidRPr="004A090C" w:rsidRDefault="009669EE" w:rsidP="00633786">
            <w:pPr>
              <w:rPr>
                <w:rFonts w:ascii="Century Gothic" w:hAnsi="Century Gothic"/>
                <w:sz w:val="20"/>
                <w:szCs w:val="20"/>
              </w:rPr>
            </w:pPr>
            <w:hyperlink r:id="rId108">
              <w:r w:rsidR="004A090C" w:rsidRPr="004A090C">
                <w:rPr>
                  <w:rFonts w:ascii="Century Gothic" w:hAnsi="Century Gothic"/>
                  <w:color w:val="1155CC"/>
                  <w:sz w:val="20"/>
                  <w:szCs w:val="20"/>
                  <w:u w:val="single"/>
                </w:rPr>
                <w:t>North Carolina Remote Learning Resources</w:t>
              </w:r>
            </w:hyperlink>
          </w:p>
          <w:p w14:paraId="6120D946" w14:textId="77777777" w:rsidR="004A090C" w:rsidRPr="004A090C" w:rsidRDefault="009669EE" w:rsidP="00633786">
            <w:pPr>
              <w:widowControl w:val="0"/>
              <w:spacing w:line="240" w:lineRule="auto"/>
              <w:rPr>
                <w:rFonts w:ascii="Century Gothic" w:hAnsi="Century Gothic"/>
                <w:sz w:val="20"/>
                <w:szCs w:val="20"/>
              </w:rPr>
            </w:pPr>
            <w:hyperlink r:id="rId109">
              <w:r w:rsidR="004A090C" w:rsidRPr="004A090C">
                <w:rPr>
                  <w:rFonts w:ascii="Century Gothic" w:hAnsi="Century Gothic"/>
                  <w:color w:val="1155CC"/>
                  <w:sz w:val="20"/>
                  <w:szCs w:val="20"/>
                  <w:u w:val="single"/>
                </w:rPr>
                <w:t>Miami Dade Instructional Continuity Plan</w:t>
              </w:r>
            </w:hyperlink>
          </w:p>
          <w:p w14:paraId="443C32B6" w14:textId="77777777" w:rsidR="004A090C" w:rsidRPr="004A090C" w:rsidRDefault="009669EE" w:rsidP="00633786">
            <w:pPr>
              <w:spacing w:before="240" w:after="240"/>
              <w:rPr>
                <w:rFonts w:ascii="Century Gothic" w:hAnsi="Century Gothic"/>
                <w:sz w:val="20"/>
                <w:szCs w:val="20"/>
              </w:rPr>
            </w:pPr>
            <w:hyperlink r:id="rId110">
              <w:r w:rsidR="004A090C" w:rsidRPr="004A090C">
                <w:rPr>
                  <w:rFonts w:ascii="Century Gothic" w:hAnsi="Century Gothic"/>
                  <w:color w:val="1155CC"/>
                  <w:sz w:val="20"/>
                  <w:szCs w:val="20"/>
                  <w:u w:val="single"/>
                </w:rPr>
                <w:t>Trusted Resources from Learning Heroes’ Quarantined Mom</w:t>
              </w:r>
            </w:hyperlink>
          </w:p>
          <w:p w14:paraId="5472599E" w14:textId="77777777" w:rsidR="004A090C" w:rsidRPr="004A090C" w:rsidRDefault="009669EE" w:rsidP="00633786">
            <w:pPr>
              <w:spacing w:before="240"/>
              <w:rPr>
                <w:rFonts w:ascii="Century Gothic" w:hAnsi="Century Gothic"/>
                <w:color w:val="1155CC"/>
                <w:sz w:val="20"/>
                <w:szCs w:val="20"/>
                <w:u w:val="single"/>
              </w:rPr>
            </w:pPr>
            <w:hyperlink r:id="rId111">
              <w:r w:rsidR="004A090C" w:rsidRPr="004A090C">
                <w:rPr>
                  <w:rFonts w:ascii="Century Gothic" w:hAnsi="Century Gothic"/>
                  <w:color w:val="1155CC"/>
                  <w:sz w:val="20"/>
                  <w:szCs w:val="20"/>
                  <w:u w:val="single"/>
                </w:rPr>
                <w:t xml:space="preserve">Rights of Parents or Guardians who do not speak, listen, read, or write English proficiently </w:t>
              </w:r>
              <w:r w:rsidR="004A090C" w:rsidRPr="004A090C">
                <w:rPr>
                  <w:rFonts w:ascii="Century Gothic" w:hAnsi="Century Gothic"/>
                  <w:color w:val="1155CC"/>
                  <w:sz w:val="20"/>
                  <w:szCs w:val="20"/>
                  <w:u w:val="single"/>
                </w:rPr>
                <w:lastRenderedPageBreak/>
                <w:t>because it is not their primary language</w:t>
              </w:r>
            </w:hyperlink>
          </w:p>
          <w:p w14:paraId="41E4D2A6" w14:textId="77777777" w:rsidR="004A090C" w:rsidRPr="004A090C" w:rsidRDefault="009669EE" w:rsidP="00633786">
            <w:pPr>
              <w:spacing w:before="240"/>
              <w:rPr>
                <w:rFonts w:ascii="Century Gothic" w:hAnsi="Century Gothic"/>
                <w:color w:val="1155CC"/>
                <w:sz w:val="20"/>
                <w:szCs w:val="20"/>
                <w:u w:val="single"/>
              </w:rPr>
            </w:pPr>
            <w:hyperlink r:id="rId112">
              <w:r w:rsidR="004A090C" w:rsidRPr="004A090C">
                <w:rPr>
                  <w:rFonts w:ascii="Century Gothic" w:hAnsi="Century Gothic"/>
                  <w:color w:val="1155CC"/>
                  <w:sz w:val="20"/>
                  <w:szCs w:val="20"/>
                  <w:u w:val="single"/>
                </w:rPr>
                <w:t>Guidance on Student Privacy and FERPA</w:t>
              </w:r>
            </w:hyperlink>
          </w:p>
        </w:tc>
      </w:tr>
      <w:tr w:rsidR="004A090C" w:rsidRPr="004A090C" w14:paraId="186576C9" w14:textId="77777777" w:rsidTr="00633786">
        <w:trPr>
          <w:trHeight w:val="450"/>
        </w:trPr>
        <w:tc>
          <w:tcPr>
            <w:tcW w:w="915" w:type="dxa"/>
            <w:shd w:val="clear" w:color="auto" w:fill="auto"/>
            <w:tcMar>
              <w:top w:w="100" w:type="dxa"/>
              <w:left w:w="100" w:type="dxa"/>
              <w:bottom w:w="100" w:type="dxa"/>
              <w:right w:w="100" w:type="dxa"/>
            </w:tcMar>
          </w:tcPr>
          <w:p w14:paraId="686C8FC3" w14:textId="77777777" w:rsidR="004A090C" w:rsidRPr="004A090C" w:rsidRDefault="004A090C" w:rsidP="00633786">
            <w:pPr>
              <w:spacing w:line="240" w:lineRule="auto"/>
              <w:rPr>
                <w:rFonts w:ascii="Century Gothic" w:hAnsi="Century Gothic"/>
                <w:sz w:val="20"/>
                <w:szCs w:val="20"/>
              </w:rPr>
            </w:pPr>
            <w:r w:rsidRPr="004A090C">
              <w:rPr>
                <w:rFonts w:ascii="Century Gothic" w:hAnsi="Century Gothic"/>
                <w:sz w:val="20"/>
                <w:szCs w:val="20"/>
              </w:rPr>
              <w:lastRenderedPageBreak/>
              <w:t>1.B.l.3</w:t>
            </w:r>
          </w:p>
        </w:tc>
        <w:tc>
          <w:tcPr>
            <w:tcW w:w="6750" w:type="dxa"/>
            <w:shd w:val="clear" w:color="auto" w:fill="auto"/>
            <w:tcMar>
              <w:top w:w="100" w:type="dxa"/>
              <w:left w:w="100" w:type="dxa"/>
              <w:bottom w:w="100" w:type="dxa"/>
              <w:right w:w="100" w:type="dxa"/>
            </w:tcMar>
          </w:tcPr>
          <w:p w14:paraId="27D416D7" w14:textId="77777777" w:rsidR="004A090C" w:rsidRPr="004A090C" w:rsidRDefault="004A090C" w:rsidP="00633786">
            <w:pPr>
              <w:rPr>
                <w:rFonts w:ascii="Century Gothic" w:hAnsi="Century Gothic"/>
                <w:sz w:val="20"/>
                <w:szCs w:val="20"/>
              </w:rPr>
            </w:pPr>
            <w:r w:rsidRPr="004A090C">
              <w:rPr>
                <w:rFonts w:ascii="Century Gothic" w:hAnsi="Century Gothic"/>
                <w:sz w:val="20"/>
                <w:szCs w:val="20"/>
              </w:rPr>
              <w:t>As conditions allow, conduct virtual or in-person home visits with each family:</w:t>
            </w:r>
          </w:p>
          <w:p w14:paraId="0E7D0F46" w14:textId="77777777" w:rsidR="004A090C" w:rsidRPr="004A090C" w:rsidRDefault="004A090C" w:rsidP="004A090C">
            <w:pPr>
              <w:numPr>
                <w:ilvl w:val="0"/>
                <w:numId w:val="17"/>
              </w:numPr>
              <w:spacing w:after="0"/>
              <w:rPr>
                <w:rFonts w:ascii="Century Gothic" w:hAnsi="Century Gothic"/>
                <w:sz w:val="20"/>
                <w:szCs w:val="20"/>
              </w:rPr>
            </w:pPr>
            <w:r w:rsidRPr="004A090C">
              <w:rPr>
                <w:rFonts w:ascii="Century Gothic" w:hAnsi="Century Gothic"/>
                <w:sz w:val="20"/>
                <w:szCs w:val="20"/>
              </w:rPr>
              <w:t>Check-in on the social and emotional wellbeing of the student and the family and understand any new challenges they may be facing (e.g., sickness in the family, unemployment, etc.)</w:t>
            </w:r>
          </w:p>
          <w:p w14:paraId="6EBFA9BF" w14:textId="77777777" w:rsidR="004A090C" w:rsidRPr="004A090C" w:rsidRDefault="004A090C" w:rsidP="004A090C">
            <w:pPr>
              <w:numPr>
                <w:ilvl w:val="0"/>
                <w:numId w:val="17"/>
              </w:numPr>
              <w:spacing w:after="0"/>
              <w:rPr>
                <w:rFonts w:ascii="Century Gothic" w:hAnsi="Century Gothic"/>
                <w:sz w:val="20"/>
                <w:szCs w:val="20"/>
              </w:rPr>
            </w:pPr>
            <w:r w:rsidRPr="004A090C">
              <w:rPr>
                <w:rFonts w:ascii="Century Gothic" w:hAnsi="Century Gothic"/>
                <w:sz w:val="20"/>
                <w:szCs w:val="20"/>
              </w:rPr>
              <w:t>Understand their experience in the spring, including the extent of student engagement in learning activities during the spring and summer, as well as their hopes and fears for the 2020-2021 school year</w:t>
            </w:r>
          </w:p>
          <w:p w14:paraId="49E002DE" w14:textId="77777777" w:rsidR="004A090C" w:rsidRPr="004A090C" w:rsidRDefault="004A090C" w:rsidP="004A090C">
            <w:pPr>
              <w:numPr>
                <w:ilvl w:val="0"/>
                <w:numId w:val="17"/>
              </w:numPr>
              <w:spacing w:after="0"/>
              <w:rPr>
                <w:rFonts w:ascii="Century Gothic" w:hAnsi="Century Gothic"/>
                <w:sz w:val="20"/>
                <w:szCs w:val="20"/>
              </w:rPr>
            </w:pPr>
            <w:r w:rsidRPr="004A090C">
              <w:rPr>
                <w:rFonts w:ascii="Century Gothic" w:hAnsi="Century Gothic"/>
                <w:sz w:val="20"/>
                <w:szCs w:val="20"/>
              </w:rPr>
              <w:t>Create student learning goals, and establish a process for checking in with the family about progress toward those goals</w:t>
            </w:r>
          </w:p>
          <w:p w14:paraId="31DAC981" w14:textId="77777777" w:rsidR="004A090C" w:rsidRPr="004A090C" w:rsidRDefault="004A090C" w:rsidP="004A090C">
            <w:pPr>
              <w:numPr>
                <w:ilvl w:val="0"/>
                <w:numId w:val="17"/>
              </w:numPr>
              <w:spacing w:after="0"/>
              <w:rPr>
                <w:rFonts w:ascii="Century Gothic" w:hAnsi="Century Gothic"/>
                <w:sz w:val="20"/>
                <w:szCs w:val="20"/>
              </w:rPr>
            </w:pPr>
            <w:r w:rsidRPr="004A090C">
              <w:rPr>
                <w:rFonts w:ascii="Century Gothic" w:hAnsi="Century Gothic"/>
                <w:sz w:val="20"/>
                <w:szCs w:val="20"/>
              </w:rPr>
              <w:t>Identify any training or support families may need in supporting their student’s learning next year, including their needs to support students with remote learning, meals, and afterschool and childcare options</w:t>
            </w:r>
            <w:r w:rsidRPr="004A090C">
              <w:rPr>
                <w:rFonts w:ascii="Century Gothic" w:hAnsi="Century Gothic"/>
                <w:sz w:val="20"/>
                <w:szCs w:val="20"/>
              </w:rPr>
              <w:br/>
            </w:r>
          </w:p>
          <w:p w14:paraId="31711EF3" w14:textId="77777777" w:rsidR="004A090C" w:rsidRPr="004A090C" w:rsidRDefault="004A090C" w:rsidP="00633786">
            <w:pPr>
              <w:rPr>
                <w:rFonts w:ascii="Century Gothic" w:hAnsi="Century Gothic"/>
                <w:sz w:val="20"/>
                <w:szCs w:val="20"/>
              </w:rPr>
            </w:pPr>
            <w:r w:rsidRPr="004A090C">
              <w:rPr>
                <w:rFonts w:ascii="Century Gothic" w:hAnsi="Century Gothic"/>
                <w:sz w:val="20"/>
                <w:szCs w:val="20"/>
              </w:rPr>
              <w:t>Conduct strategies for hard-to-reach families (e.g., assign a staff point person to own communication and build relationships, conduct more frequent check-ins, and prioritize those families for additional supports and resources to the extent possible).</w:t>
            </w:r>
          </w:p>
        </w:tc>
        <w:tc>
          <w:tcPr>
            <w:tcW w:w="2805" w:type="dxa"/>
            <w:shd w:val="clear" w:color="auto" w:fill="auto"/>
            <w:tcMar>
              <w:top w:w="100" w:type="dxa"/>
              <w:left w:w="100" w:type="dxa"/>
              <w:bottom w:w="100" w:type="dxa"/>
              <w:right w:w="100" w:type="dxa"/>
            </w:tcMar>
          </w:tcPr>
          <w:p w14:paraId="5BBD15E2" w14:textId="39ED07F4" w:rsidR="00700BF5" w:rsidRPr="00775D09" w:rsidRDefault="00775D09" w:rsidP="00633786">
            <w:pPr>
              <w:spacing w:line="240" w:lineRule="auto"/>
              <w:rPr>
                <w:rFonts w:ascii="Century Gothic" w:hAnsi="Century Gothic"/>
                <w:sz w:val="20"/>
                <w:szCs w:val="20"/>
              </w:rPr>
            </w:pPr>
            <w:r w:rsidRPr="00775D09">
              <w:rPr>
                <w:rFonts w:ascii="Century Gothic" w:hAnsi="Century Gothic"/>
                <w:sz w:val="20"/>
                <w:szCs w:val="20"/>
              </w:rPr>
              <w:t xml:space="preserve">Nebraska </w:t>
            </w:r>
            <w:hyperlink r:id="rId113" w:history="1">
              <w:r w:rsidRPr="00775D09">
                <w:rPr>
                  <w:rStyle w:val="Hyperlink"/>
                  <w:rFonts w:ascii="Century Gothic" w:hAnsi="Century Gothic"/>
                  <w:color w:val="1155CC"/>
                  <w:sz w:val="20"/>
                  <w:szCs w:val="20"/>
                </w:rPr>
                <w:t>DHHS, Supporting Child and Family Wellbeing</w:t>
              </w:r>
            </w:hyperlink>
            <w:r w:rsidRPr="00775D09">
              <w:rPr>
                <w:rFonts w:ascii="Century Gothic" w:hAnsi="Century Gothic"/>
                <w:sz w:val="20"/>
                <w:szCs w:val="20"/>
              </w:rPr>
              <w:t xml:space="preserve"> tips sheet on community supports.</w:t>
            </w:r>
          </w:p>
          <w:p w14:paraId="7FFD757C" w14:textId="77777777" w:rsidR="004A090C" w:rsidRPr="004A090C" w:rsidRDefault="009669EE" w:rsidP="00633786">
            <w:pPr>
              <w:spacing w:line="240" w:lineRule="auto"/>
              <w:rPr>
                <w:rFonts w:ascii="Century Gothic" w:hAnsi="Century Gothic"/>
                <w:sz w:val="20"/>
                <w:szCs w:val="20"/>
              </w:rPr>
            </w:pPr>
            <w:hyperlink r:id="rId114">
              <w:r w:rsidR="004A090C" w:rsidRPr="004A090C">
                <w:rPr>
                  <w:rFonts w:ascii="Century Gothic" w:hAnsi="Century Gothic"/>
                  <w:color w:val="1155CC"/>
                  <w:sz w:val="20"/>
                  <w:szCs w:val="20"/>
                  <w:u w:val="single"/>
                </w:rPr>
                <w:t xml:space="preserve">Family Wellness Check In Guidance </w:t>
              </w:r>
            </w:hyperlink>
          </w:p>
          <w:p w14:paraId="399115F3" w14:textId="77777777" w:rsidR="004A090C" w:rsidRPr="004A090C" w:rsidRDefault="009669EE" w:rsidP="00633786">
            <w:pPr>
              <w:spacing w:line="240" w:lineRule="auto"/>
              <w:rPr>
                <w:rFonts w:ascii="Century Gothic" w:hAnsi="Century Gothic"/>
                <w:sz w:val="20"/>
                <w:szCs w:val="20"/>
              </w:rPr>
            </w:pPr>
            <w:hyperlink r:id="rId115">
              <w:r w:rsidR="004A090C" w:rsidRPr="004A090C">
                <w:rPr>
                  <w:rFonts w:ascii="Century Gothic" w:hAnsi="Century Gothic"/>
                  <w:color w:val="1155CC"/>
                  <w:sz w:val="20"/>
                  <w:szCs w:val="20"/>
                  <w:u w:val="single"/>
                </w:rPr>
                <w:t>Strategies to Engage Unreached Families During COVID-19</w:t>
              </w:r>
            </w:hyperlink>
          </w:p>
          <w:p w14:paraId="0E03E784" w14:textId="77777777" w:rsidR="004A090C" w:rsidRPr="004A090C" w:rsidRDefault="009669EE" w:rsidP="00633786">
            <w:pPr>
              <w:widowControl w:val="0"/>
              <w:shd w:val="clear" w:color="auto" w:fill="FFFFFF"/>
              <w:spacing w:before="240" w:after="100" w:line="240" w:lineRule="auto"/>
              <w:rPr>
                <w:rFonts w:ascii="Century Gothic" w:hAnsi="Century Gothic"/>
                <w:sz w:val="20"/>
                <w:szCs w:val="20"/>
              </w:rPr>
            </w:pPr>
            <w:hyperlink r:id="rId116">
              <w:r w:rsidR="004A090C" w:rsidRPr="004A090C">
                <w:rPr>
                  <w:rFonts w:ascii="Century Gothic" w:hAnsi="Century Gothic"/>
                  <w:color w:val="1155CC"/>
                  <w:sz w:val="20"/>
                  <w:szCs w:val="20"/>
                  <w:u w:val="single"/>
                </w:rPr>
                <w:t>8 Useful School Home Visit Resources For Teachers</w:t>
              </w:r>
            </w:hyperlink>
          </w:p>
          <w:p w14:paraId="46D57D6F" w14:textId="77777777" w:rsidR="004A090C" w:rsidRPr="004A090C" w:rsidRDefault="009669EE" w:rsidP="00633786">
            <w:pPr>
              <w:widowControl w:val="0"/>
              <w:spacing w:before="240" w:after="240" w:line="240" w:lineRule="auto"/>
              <w:rPr>
                <w:rFonts w:ascii="Century Gothic" w:hAnsi="Century Gothic"/>
                <w:sz w:val="20"/>
                <w:szCs w:val="20"/>
              </w:rPr>
            </w:pPr>
            <w:hyperlink r:id="rId117">
              <w:r w:rsidR="004A090C" w:rsidRPr="004A090C">
                <w:rPr>
                  <w:rFonts w:ascii="Century Gothic" w:hAnsi="Century Gothic"/>
                  <w:color w:val="1155CC"/>
                  <w:sz w:val="20"/>
                  <w:szCs w:val="20"/>
                  <w:u w:val="single"/>
                </w:rPr>
                <w:t>Partners Education in A Dual Capacity-Building Framework for Family–School Partnerships</w:t>
              </w:r>
            </w:hyperlink>
          </w:p>
          <w:p w14:paraId="0739D3EF" w14:textId="77777777" w:rsidR="004A090C" w:rsidRPr="004A090C" w:rsidRDefault="009669EE" w:rsidP="00633786">
            <w:pPr>
              <w:spacing w:line="240" w:lineRule="auto"/>
              <w:rPr>
                <w:rFonts w:ascii="Century Gothic" w:hAnsi="Century Gothic"/>
                <w:sz w:val="20"/>
                <w:szCs w:val="20"/>
              </w:rPr>
            </w:pPr>
            <w:hyperlink r:id="rId118">
              <w:r w:rsidR="004A090C" w:rsidRPr="004A090C">
                <w:rPr>
                  <w:rFonts w:ascii="Century Gothic" w:hAnsi="Century Gothic"/>
                  <w:color w:val="1155CC"/>
                  <w:sz w:val="20"/>
                  <w:szCs w:val="20"/>
                  <w:u w:val="single"/>
                </w:rPr>
                <w:t>Zero To Three Home Visit Community Planning Tool</w:t>
              </w:r>
            </w:hyperlink>
          </w:p>
          <w:p w14:paraId="50842BAD" w14:textId="77777777" w:rsidR="004A090C" w:rsidRPr="004A090C" w:rsidRDefault="009669EE" w:rsidP="00633786">
            <w:pPr>
              <w:spacing w:line="240" w:lineRule="auto"/>
              <w:rPr>
                <w:rFonts w:ascii="Century Gothic" w:hAnsi="Century Gothic"/>
                <w:sz w:val="20"/>
                <w:szCs w:val="20"/>
              </w:rPr>
            </w:pPr>
            <w:hyperlink r:id="rId119">
              <w:r w:rsidR="004A090C" w:rsidRPr="004A090C">
                <w:rPr>
                  <w:rFonts w:ascii="Century Gothic" w:hAnsi="Century Gothic"/>
                  <w:color w:val="1155CC"/>
                  <w:sz w:val="20"/>
                  <w:szCs w:val="20"/>
                  <w:u w:val="single"/>
                </w:rPr>
                <w:t>Partnering with Families Virtually</w:t>
              </w:r>
            </w:hyperlink>
          </w:p>
          <w:p w14:paraId="798C59FF" w14:textId="77777777" w:rsidR="004A090C" w:rsidRPr="004A090C" w:rsidRDefault="009669EE" w:rsidP="00633786">
            <w:pPr>
              <w:spacing w:line="240" w:lineRule="auto"/>
              <w:rPr>
                <w:rFonts w:ascii="Century Gothic" w:hAnsi="Century Gothic"/>
                <w:sz w:val="20"/>
                <w:szCs w:val="20"/>
              </w:rPr>
            </w:pPr>
            <w:hyperlink r:id="rId120">
              <w:r w:rsidR="004A090C" w:rsidRPr="004A090C">
                <w:rPr>
                  <w:rFonts w:ascii="Century Gothic" w:hAnsi="Century Gothic"/>
                  <w:color w:val="1155CC"/>
                  <w:sz w:val="20"/>
                  <w:szCs w:val="20"/>
                  <w:u w:val="single"/>
                </w:rPr>
                <w:t>Academic Parent Teacher Teams</w:t>
              </w:r>
            </w:hyperlink>
            <w:r w:rsidR="004A090C" w:rsidRPr="004A090C">
              <w:rPr>
                <w:rFonts w:ascii="Century Gothic" w:hAnsi="Century Gothic"/>
                <w:sz w:val="20"/>
                <w:szCs w:val="20"/>
              </w:rPr>
              <w:t xml:space="preserve">  </w:t>
            </w:r>
          </w:p>
        </w:tc>
      </w:tr>
    </w:tbl>
    <w:p w14:paraId="078ACD46" w14:textId="77777777" w:rsidR="004A090C" w:rsidRPr="004A090C" w:rsidRDefault="004A090C" w:rsidP="004A090C">
      <w:pPr>
        <w:rPr>
          <w:rFonts w:ascii="Century Gothic" w:hAnsi="Century Gothic"/>
        </w:rPr>
      </w:pPr>
    </w:p>
    <w:p w14:paraId="72F19825" w14:textId="77777777" w:rsidR="004A090C" w:rsidRPr="00633786" w:rsidRDefault="004A090C" w:rsidP="004A090C">
      <w:pPr>
        <w:pStyle w:val="Heading3"/>
        <w:rPr>
          <w:rFonts w:ascii="Century Gothic" w:hAnsi="Century Gothic"/>
          <w:color w:val="148DCD"/>
        </w:rPr>
      </w:pPr>
      <w:bookmarkStart w:id="26" w:name="dswb2xnx9jf2" w:colFirst="0" w:colLast="0"/>
      <w:bookmarkStart w:id="27" w:name="_e5pexwsbfoht" w:colFirst="0" w:colLast="0"/>
      <w:bookmarkEnd w:id="26"/>
      <w:bookmarkEnd w:id="27"/>
      <w:r w:rsidRPr="00633786">
        <w:rPr>
          <w:rFonts w:ascii="Century Gothic" w:hAnsi="Century Gothic"/>
          <w:color w:val="148DCD"/>
        </w:rPr>
        <w:lastRenderedPageBreak/>
        <w:t xml:space="preserve">1.C.l: Connect community partners to families with acute needs. </w:t>
      </w:r>
    </w:p>
    <w:p w14:paraId="3966B99B" w14:textId="77777777" w:rsidR="004A090C" w:rsidRPr="004A090C" w:rsidRDefault="004A090C" w:rsidP="004A090C">
      <w:pPr>
        <w:rPr>
          <w:rFonts w:ascii="Century Gothic" w:hAnsi="Century Gothic"/>
          <w:sz w:val="20"/>
          <w:szCs w:val="20"/>
        </w:rPr>
      </w:pPr>
      <w:r w:rsidRPr="004A090C">
        <w:rPr>
          <w:rFonts w:ascii="Century Gothic" w:hAnsi="Century Gothic"/>
        </w:rPr>
        <w:t xml:space="preserve">Based on information collected from families, match families to partners that can support them. Prioritize addressing critical wellbeing needs and ensuring families have satellite school locations for their remote school days.   </w:t>
      </w:r>
    </w:p>
    <w:tbl>
      <w:tblPr>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
        <w:gridCol w:w="6765"/>
        <w:gridCol w:w="2670"/>
      </w:tblGrid>
      <w:tr w:rsidR="004A090C" w:rsidRPr="004A090C" w14:paraId="6F5B648A" w14:textId="77777777" w:rsidTr="00633786">
        <w:trPr>
          <w:trHeight w:val="450"/>
        </w:trPr>
        <w:tc>
          <w:tcPr>
            <w:tcW w:w="7680" w:type="dxa"/>
            <w:gridSpan w:val="2"/>
            <w:shd w:val="clear" w:color="auto" w:fill="148DCD"/>
          </w:tcPr>
          <w:p w14:paraId="34EB3405" w14:textId="77777777" w:rsidR="004A090C" w:rsidRPr="004A090C" w:rsidRDefault="004A090C" w:rsidP="00633786">
            <w:pPr>
              <w:spacing w:line="240" w:lineRule="auto"/>
              <w:rPr>
                <w:rFonts w:ascii="Century Gothic" w:hAnsi="Century Gothic"/>
                <w:b/>
                <w:color w:val="FFFFFF"/>
                <w:sz w:val="20"/>
                <w:szCs w:val="20"/>
              </w:rPr>
            </w:pPr>
            <w:r w:rsidRPr="004A090C">
              <w:rPr>
                <w:rFonts w:ascii="Century Gothic" w:hAnsi="Century Gothic"/>
                <w:b/>
                <w:color w:val="FFFFFF"/>
                <w:sz w:val="20"/>
                <w:szCs w:val="20"/>
              </w:rPr>
              <w:t>Steps</w:t>
            </w:r>
          </w:p>
        </w:tc>
        <w:tc>
          <w:tcPr>
            <w:tcW w:w="2670" w:type="dxa"/>
            <w:shd w:val="clear" w:color="auto" w:fill="148DCD"/>
          </w:tcPr>
          <w:p w14:paraId="3E376CF2" w14:textId="77777777" w:rsidR="004A090C" w:rsidRPr="004A090C" w:rsidRDefault="004A090C" w:rsidP="00633786">
            <w:pPr>
              <w:spacing w:line="240" w:lineRule="auto"/>
              <w:rPr>
                <w:rFonts w:ascii="Century Gothic" w:hAnsi="Century Gothic"/>
                <w:b/>
                <w:color w:val="FFFFFF"/>
                <w:sz w:val="20"/>
                <w:szCs w:val="20"/>
              </w:rPr>
            </w:pPr>
            <w:r w:rsidRPr="004A090C">
              <w:rPr>
                <w:rFonts w:ascii="Century Gothic" w:hAnsi="Century Gothic"/>
                <w:b/>
                <w:color w:val="FFFFFF"/>
                <w:sz w:val="20"/>
                <w:szCs w:val="20"/>
              </w:rPr>
              <w:t xml:space="preserve">Resources </w:t>
            </w:r>
          </w:p>
        </w:tc>
      </w:tr>
      <w:tr w:rsidR="004A090C" w:rsidRPr="004A090C" w14:paraId="429DA408" w14:textId="77777777" w:rsidTr="00633786">
        <w:trPr>
          <w:trHeight w:val="450"/>
        </w:trPr>
        <w:tc>
          <w:tcPr>
            <w:tcW w:w="915" w:type="dxa"/>
          </w:tcPr>
          <w:p w14:paraId="202D002A" w14:textId="77777777" w:rsidR="004A090C" w:rsidRPr="004A090C" w:rsidRDefault="004A090C" w:rsidP="00633786">
            <w:pPr>
              <w:spacing w:line="240" w:lineRule="auto"/>
              <w:rPr>
                <w:rFonts w:ascii="Century Gothic" w:hAnsi="Century Gothic"/>
                <w:sz w:val="20"/>
                <w:szCs w:val="20"/>
              </w:rPr>
            </w:pPr>
            <w:r w:rsidRPr="004A090C">
              <w:rPr>
                <w:rFonts w:ascii="Century Gothic" w:hAnsi="Century Gothic"/>
                <w:sz w:val="20"/>
                <w:szCs w:val="20"/>
              </w:rPr>
              <w:t>1.C.l.1</w:t>
            </w:r>
          </w:p>
        </w:tc>
        <w:tc>
          <w:tcPr>
            <w:tcW w:w="6765" w:type="dxa"/>
          </w:tcPr>
          <w:p w14:paraId="796C12D0" w14:textId="77777777" w:rsidR="004A090C" w:rsidRPr="004A090C" w:rsidRDefault="004A090C" w:rsidP="00633786">
            <w:pPr>
              <w:rPr>
                <w:rFonts w:ascii="Century Gothic" w:hAnsi="Century Gothic"/>
                <w:sz w:val="20"/>
                <w:szCs w:val="20"/>
                <w:highlight w:val="white"/>
              </w:rPr>
            </w:pPr>
            <w:r w:rsidRPr="004A090C">
              <w:rPr>
                <w:rFonts w:ascii="Century Gothic" w:hAnsi="Century Gothic"/>
                <w:sz w:val="20"/>
                <w:szCs w:val="20"/>
                <w:highlight w:val="white"/>
              </w:rPr>
              <w:t>Seek resources in areas where family needs are still not being met:</w:t>
            </w:r>
          </w:p>
          <w:p w14:paraId="421AA14F" w14:textId="77777777" w:rsidR="004A090C" w:rsidRPr="004A090C" w:rsidRDefault="004A090C" w:rsidP="004A090C">
            <w:pPr>
              <w:numPr>
                <w:ilvl w:val="0"/>
                <w:numId w:val="10"/>
              </w:numPr>
              <w:spacing w:after="0"/>
              <w:rPr>
                <w:rFonts w:ascii="Century Gothic" w:hAnsi="Century Gothic"/>
                <w:sz w:val="20"/>
                <w:szCs w:val="20"/>
                <w:highlight w:val="white"/>
              </w:rPr>
            </w:pPr>
            <w:r w:rsidRPr="004A090C">
              <w:rPr>
                <w:rFonts w:ascii="Century Gothic" w:hAnsi="Century Gothic"/>
                <w:sz w:val="20"/>
                <w:szCs w:val="20"/>
                <w:highlight w:val="white"/>
              </w:rPr>
              <w:t>Review survey data from families about their needs</w:t>
            </w:r>
          </w:p>
          <w:p w14:paraId="12AB3555" w14:textId="77777777" w:rsidR="004A090C" w:rsidRPr="004A090C" w:rsidRDefault="004A090C" w:rsidP="004A090C">
            <w:pPr>
              <w:numPr>
                <w:ilvl w:val="0"/>
                <w:numId w:val="10"/>
              </w:numPr>
              <w:spacing w:after="0"/>
              <w:rPr>
                <w:rFonts w:ascii="Century Gothic" w:hAnsi="Century Gothic"/>
                <w:sz w:val="20"/>
                <w:szCs w:val="20"/>
                <w:highlight w:val="white"/>
              </w:rPr>
            </w:pPr>
            <w:r w:rsidRPr="004A090C">
              <w:rPr>
                <w:rFonts w:ascii="Century Gothic" w:hAnsi="Century Gothic"/>
                <w:sz w:val="20"/>
                <w:szCs w:val="20"/>
                <w:highlight w:val="white"/>
              </w:rPr>
              <w:t>Identify and reach out to additional groups that can support families</w:t>
            </w:r>
          </w:p>
          <w:p w14:paraId="4D29CB5B" w14:textId="77777777" w:rsidR="004A090C" w:rsidRPr="004A090C" w:rsidRDefault="004A090C" w:rsidP="004A090C">
            <w:pPr>
              <w:numPr>
                <w:ilvl w:val="0"/>
                <w:numId w:val="10"/>
              </w:numPr>
              <w:spacing w:after="0"/>
              <w:rPr>
                <w:rFonts w:ascii="Century Gothic" w:hAnsi="Century Gothic"/>
                <w:sz w:val="20"/>
                <w:szCs w:val="20"/>
                <w:highlight w:val="white"/>
              </w:rPr>
            </w:pPr>
            <w:r w:rsidRPr="004A090C">
              <w:rPr>
                <w:rFonts w:ascii="Century Gothic" w:hAnsi="Century Gothic"/>
                <w:sz w:val="20"/>
                <w:szCs w:val="20"/>
                <w:highlight w:val="white"/>
              </w:rPr>
              <w:t>Check-in regularly with existing partners to get feedback on family needs</w:t>
            </w:r>
            <w:r w:rsidRPr="004A090C">
              <w:rPr>
                <w:rFonts w:ascii="Century Gothic" w:hAnsi="Century Gothic"/>
                <w:sz w:val="20"/>
                <w:szCs w:val="20"/>
                <w:highlight w:val="white"/>
              </w:rPr>
              <w:br/>
            </w:r>
          </w:p>
          <w:p w14:paraId="576B34DA" w14:textId="77777777" w:rsidR="004A090C" w:rsidRPr="004A090C" w:rsidRDefault="004A090C" w:rsidP="00633786">
            <w:pPr>
              <w:rPr>
                <w:rFonts w:ascii="Century Gothic" w:hAnsi="Century Gothic"/>
                <w:sz w:val="20"/>
                <w:szCs w:val="20"/>
                <w:highlight w:val="white"/>
              </w:rPr>
            </w:pPr>
            <w:r w:rsidRPr="004A090C">
              <w:rPr>
                <w:rFonts w:ascii="Century Gothic" w:hAnsi="Century Gothic"/>
                <w:sz w:val="20"/>
                <w:szCs w:val="20"/>
                <w:highlight w:val="white"/>
              </w:rPr>
              <w:t>Consider using a stakeholder advisory committee to support this work.</w:t>
            </w:r>
          </w:p>
          <w:p w14:paraId="46D78462" w14:textId="77777777" w:rsidR="004A090C" w:rsidRPr="004A090C" w:rsidRDefault="004A090C" w:rsidP="00633786">
            <w:pPr>
              <w:rPr>
                <w:rFonts w:ascii="Century Gothic" w:hAnsi="Century Gothic"/>
                <w:sz w:val="20"/>
                <w:szCs w:val="20"/>
                <w:highlight w:val="white"/>
              </w:rPr>
            </w:pPr>
            <w:r w:rsidRPr="004A090C">
              <w:rPr>
                <w:rFonts w:ascii="Century Gothic" w:hAnsi="Century Gothic"/>
                <w:sz w:val="20"/>
                <w:szCs w:val="20"/>
                <w:highlight w:val="white"/>
              </w:rPr>
              <w:t xml:space="preserve">Look for statewide groups to help forge connections at the local level with partners like the Statewide Afterschool Networks, Statewide Family Engagement Centers, State Chambers of Commerce, etc. </w:t>
            </w:r>
          </w:p>
        </w:tc>
        <w:tc>
          <w:tcPr>
            <w:tcW w:w="2670" w:type="dxa"/>
            <w:tcBorders>
              <w:bottom w:val="single" w:sz="8" w:space="0" w:color="000000"/>
            </w:tcBorders>
          </w:tcPr>
          <w:p w14:paraId="7C38BEE0" w14:textId="77777777" w:rsidR="004A090C" w:rsidRDefault="006F5603" w:rsidP="006F5603">
            <w:pPr>
              <w:spacing w:line="240" w:lineRule="auto"/>
              <w:rPr>
                <w:rFonts w:ascii="Century Gothic" w:hAnsi="Century Gothic"/>
                <w:sz w:val="20"/>
                <w:szCs w:val="20"/>
              </w:rPr>
            </w:pPr>
            <w:r w:rsidRPr="006F5603">
              <w:rPr>
                <w:rFonts w:ascii="Century Gothic" w:hAnsi="Century Gothic"/>
                <w:sz w:val="20"/>
                <w:szCs w:val="20"/>
              </w:rPr>
              <w:t xml:space="preserve">The 21st CCLC </w:t>
            </w:r>
            <w:hyperlink r:id="rId121" w:history="1">
              <w:r w:rsidRPr="006F5603">
                <w:rPr>
                  <w:rStyle w:val="Hyperlink"/>
                  <w:rFonts w:ascii="Century Gothic" w:hAnsi="Century Gothic"/>
                  <w:color w:val="1155CC"/>
                  <w:sz w:val="20"/>
                  <w:szCs w:val="20"/>
                </w:rPr>
                <w:t>Partner Spotlight</w:t>
              </w:r>
            </w:hyperlink>
            <w:r w:rsidRPr="006F5603">
              <w:rPr>
                <w:rFonts w:ascii="Century Gothic" w:hAnsi="Century Gothic"/>
                <w:color w:val="1155CC"/>
                <w:sz w:val="20"/>
                <w:szCs w:val="20"/>
              </w:rPr>
              <w:t xml:space="preserve"> </w:t>
            </w:r>
            <w:r>
              <w:rPr>
                <w:rFonts w:ascii="Century Gothic" w:hAnsi="Century Gothic"/>
                <w:sz w:val="20"/>
                <w:szCs w:val="20"/>
              </w:rPr>
              <w:t>features</w:t>
            </w:r>
            <w:r w:rsidRPr="006F5603">
              <w:rPr>
                <w:rFonts w:ascii="Century Gothic" w:hAnsi="Century Gothic"/>
                <w:sz w:val="20"/>
                <w:szCs w:val="20"/>
              </w:rPr>
              <w:t xml:space="preserve"> organizations committed to partnering with afterschool and summer programs across Nebraska.</w:t>
            </w:r>
          </w:p>
          <w:p w14:paraId="54FE80BD" w14:textId="230752CA" w:rsidR="006F5603" w:rsidRPr="004A090C" w:rsidRDefault="009669EE" w:rsidP="006F5603">
            <w:pPr>
              <w:spacing w:line="240" w:lineRule="auto"/>
              <w:rPr>
                <w:rFonts w:ascii="Century Gothic" w:hAnsi="Century Gothic"/>
                <w:sz w:val="20"/>
                <w:szCs w:val="20"/>
              </w:rPr>
            </w:pPr>
            <w:hyperlink r:id="rId122" w:history="1">
              <w:r w:rsidR="006F5603" w:rsidRPr="006F5603">
                <w:rPr>
                  <w:rStyle w:val="Hyperlink"/>
                  <w:rFonts w:ascii="Century Gothic" w:hAnsi="Century Gothic"/>
                  <w:color w:val="1155CC"/>
                  <w:sz w:val="20"/>
                  <w:szCs w:val="20"/>
                </w:rPr>
                <w:t>Beyond School Bells</w:t>
              </w:r>
            </w:hyperlink>
          </w:p>
        </w:tc>
      </w:tr>
      <w:tr w:rsidR="004A090C" w:rsidRPr="004A090C" w14:paraId="16CE5C8C" w14:textId="77777777" w:rsidTr="00633786">
        <w:trPr>
          <w:trHeight w:val="450"/>
        </w:trPr>
        <w:tc>
          <w:tcPr>
            <w:tcW w:w="915" w:type="dxa"/>
          </w:tcPr>
          <w:p w14:paraId="34AAAAC9" w14:textId="77777777" w:rsidR="004A090C" w:rsidRPr="004A090C" w:rsidRDefault="004A090C" w:rsidP="00633786">
            <w:pPr>
              <w:spacing w:line="240" w:lineRule="auto"/>
              <w:rPr>
                <w:rFonts w:ascii="Century Gothic" w:hAnsi="Century Gothic"/>
                <w:sz w:val="20"/>
                <w:szCs w:val="20"/>
              </w:rPr>
            </w:pPr>
            <w:r w:rsidRPr="004A090C">
              <w:rPr>
                <w:rFonts w:ascii="Century Gothic" w:hAnsi="Century Gothic"/>
                <w:sz w:val="20"/>
                <w:szCs w:val="20"/>
              </w:rPr>
              <w:t>1.C.l.2</w:t>
            </w:r>
          </w:p>
        </w:tc>
        <w:tc>
          <w:tcPr>
            <w:tcW w:w="6765" w:type="dxa"/>
          </w:tcPr>
          <w:p w14:paraId="1266BFBB" w14:textId="77777777" w:rsidR="004A090C" w:rsidRPr="004A090C" w:rsidRDefault="004A090C" w:rsidP="00633786">
            <w:pPr>
              <w:rPr>
                <w:rFonts w:ascii="Century Gothic" w:hAnsi="Century Gothic"/>
                <w:sz w:val="20"/>
                <w:szCs w:val="20"/>
                <w:highlight w:val="white"/>
              </w:rPr>
            </w:pPr>
            <w:r w:rsidRPr="004A090C">
              <w:rPr>
                <w:rFonts w:ascii="Century Gothic" w:hAnsi="Century Gothic"/>
                <w:sz w:val="20"/>
                <w:szCs w:val="20"/>
                <w:highlight w:val="white"/>
              </w:rPr>
              <w:t xml:space="preserve">Share start-of-school information with all community groups, particularly those that will support remote learning or student social-emotional or mental health. Include: </w:t>
            </w:r>
          </w:p>
          <w:p w14:paraId="0AD63331" w14:textId="77777777" w:rsidR="004A090C" w:rsidRPr="004A090C" w:rsidRDefault="004A090C" w:rsidP="004A090C">
            <w:pPr>
              <w:numPr>
                <w:ilvl w:val="0"/>
                <w:numId w:val="16"/>
              </w:numPr>
              <w:spacing w:after="0"/>
              <w:rPr>
                <w:rFonts w:ascii="Century Gothic" w:hAnsi="Century Gothic"/>
                <w:sz w:val="20"/>
                <w:szCs w:val="20"/>
                <w:highlight w:val="white"/>
              </w:rPr>
            </w:pPr>
            <w:r w:rsidRPr="004A090C">
              <w:rPr>
                <w:rFonts w:ascii="Century Gothic" w:hAnsi="Century Gothic"/>
                <w:sz w:val="20"/>
                <w:szCs w:val="20"/>
                <w:highlight w:val="white"/>
              </w:rPr>
              <w:t xml:space="preserve">Specific daily and weekly schedule information, focusing on the specific schedule being used at the beginning of the year and what schedules may look like if changes are required (e.g., all-remote schedules due to school closure) </w:t>
            </w:r>
          </w:p>
          <w:p w14:paraId="56769280" w14:textId="454155A7" w:rsidR="004A090C" w:rsidRPr="004A090C" w:rsidRDefault="004A090C" w:rsidP="004A090C">
            <w:pPr>
              <w:numPr>
                <w:ilvl w:val="0"/>
                <w:numId w:val="16"/>
              </w:numPr>
              <w:spacing w:after="0"/>
              <w:rPr>
                <w:rFonts w:ascii="Century Gothic" w:hAnsi="Century Gothic"/>
                <w:sz w:val="20"/>
                <w:szCs w:val="20"/>
                <w:highlight w:val="white"/>
              </w:rPr>
            </w:pPr>
            <w:r w:rsidRPr="004A090C">
              <w:rPr>
                <w:rFonts w:ascii="Century Gothic" w:hAnsi="Century Gothic"/>
                <w:sz w:val="20"/>
                <w:szCs w:val="20"/>
                <w:highlight w:val="white"/>
              </w:rPr>
              <w:t>Bus schedule and other transportation resources (e.g., public transportation passes</w:t>
            </w:r>
            <w:r w:rsidR="00775D09">
              <w:rPr>
                <w:rFonts w:ascii="Century Gothic" w:hAnsi="Century Gothic"/>
                <w:sz w:val="20"/>
                <w:szCs w:val="20"/>
                <w:highlight w:val="white"/>
              </w:rPr>
              <w:t xml:space="preserve"> in urban areas</w:t>
            </w:r>
            <w:r w:rsidRPr="004A090C">
              <w:rPr>
                <w:rFonts w:ascii="Century Gothic" w:hAnsi="Century Gothic"/>
                <w:sz w:val="20"/>
                <w:szCs w:val="20"/>
                <w:highlight w:val="white"/>
              </w:rPr>
              <w:t xml:space="preserve">) </w:t>
            </w:r>
          </w:p>
          <w:p w14:paraId="1DDF1F14" w14:textId="77777777" w:rsidR="004A090C" w:rsidRPr="004A090C" w:rsidRDefault="004A090C" w:rsidP="004A090C">
            <w:pPr>
              <w:numPr>
                <w:ilvl w:val="0"/>
                <w:numId w:val="16"/>
              </w:numPr>
              <w:spacing w:after="0"/>
              <w:rPr>
                <w:rFonts w:ascii="Century Gothic" w:hAnsi="Century Gothic"/>
                <w:sz w:val="20"/>
                <w:szCs w:val="20"/>
                <w:highlight w:val="white"/>
              </w:rPr>
            </w:pPr>
            <w:r w:rsidRPr="004A090C">
              <w:rPr>
                <w:rFonts w:ascii="Century Gothic" w:hAnsi="Century Gothic"/>
                <w:sz w:val="20"/>
                <w:szCs w:val="20"/>
                <w:highlight w:val="white"/>
              </w:rPr>
              <w:t>Technology pick-up and training opportunities</w:t>
            </w:r>
          </w:p>
          <w:p w14:paraId="13B80F4C" w14:textId="77777777" w:rsidR="004A090C" w:rsidRPr="004A090C" w:rsidRDefault="004A090C" w:rsidP="004A090C">
            <w:pPr>
              <w:numPr>
                <w:ilvl w:val="0"/>
                <w:numId w:val="16"/>
              </w:numPr>
              <w:spacing w:after="0"/>
              <w:rPr>
                <w:rFonts w:ascii="Century Gothic" w:hAnsi="Century Gothic"/>
                <w:sz w:val="20"/>
                <w:szCs w:val="20"/>
                <w:highlight w:val="white"/>
              </w:rPr>
            </w:pPr>
            <w:r w:rsidRPr="004A090C">
              <w:rPr>
                <w:rFonts w:ascii="Century Gothic" w:hAnsi="Century Gothic"/>
                <w:sz w:val="20"/>
                <w:szCs w:val="20"/>
                <w:highlight w:val="white"/>
              </w:rPr>
              <w:t>At-home curricular resource pick-up and training opportunities</w:t>
            </w:r>
          </w:p>
          <w:p w14:paraId="172F7F99" w14:textId="77777777" w:rsidR="004A090C" w:rsidRPr="004A090C" w:rsidRDefault="004A090C" w:rsidP="004A090C">
            <w:pPr>
              <w:numPr>
                <w:ilvl w:val="0"/>
                <w:numId w:val="16"/>
              </w:numPr>
              <w:spacing w:after="0"/>
              <w:rPr>
                <w:rFonts w:ascii="Century Gothic" w:hAnsi="Century Gothic"/>
                <w:sz w:val="20"/>
                <w:szCs w:val="20"/>
                <w:highlight w:val="white"/>
              </w:rPr>
            </w:pPr>
            <w:r w:rsidRPr="004A090C">
              <w:rPr>
                <w:rFonts w:ascii="Century Gothic" w:hAnsi="Century Gothic"/>
                <w:sz w:val="20"/>
                <w:szCs w:val="20"/>
                <w:highlight w:val="white"/>
              </w:rPr>
              <w:t>Additional support resources including childcare and afterschool program options for remote or shortened school days</w:t>
            </w:r>
          </w:p>
          <w:p w14:paraId="143ED1C6" w14:textId="77777777" w:rsidR="004A090C" w:rsidRPr="004A090C" w:rsidRDefault="004A090C" w:rsidP="004A090C">
            <w:pPr>
              <w:numPr>
                <w:ilvl w:val="0"/>
                <w:numId w:val="16"/>
              </w:numPr>
              <w:spacing w:after="0"/>
              <w:rPr>
                <w:rFonts w:ascii="Century Gothic" w:hAnsi="Century Gothic"/>
                <w:sz w:val="20"/>
                <w:szCs w:val="20"/>
                <w:highlight w:val="white"/>
              </w:rPr>
            </w:pPr>
            <w:r w:rsidRPr="004A090C">
              <w:rPr>
                <w:rFonts w:ascii="Century Gothic" w:hAnsi="Century Gothic"/>
                <w:sz w:val="20"/>
                <w:szCs w:val="20"/>
                <w:highlight w:val="white"/>
              </w:rPr>
              <w:t>Community mental health resources</w:t>
            </w:r>
          </w:p>
          <w:p w14:paraId="49024D74" w14:textId="77777777" w:rsidR="004A090C" w:rsidRPr="004A090C" w:rsidRDefault="004A090C" w:rsidP="004A090C">
            <w:pPr>
              <w:numPr>
                <w:ilvl w:val="0"/>
                <w:numId w:val="16"/>
              </w:numPr>
              <w:spacing w:after="0"/>
              <w:rPr>
                <w:rFonts w:ascii="Century Gothic" w:hAnsi="Century Gothic"/>
                <w:sz w:val="20"/>
                <w:szCs w:val="20"/>
                <w:highlight w:val="white"/>
              </w:rPr>
            </w:pPr>
            <w:r w:rsidRPr="004A090C">
              <w:rPr>
                <w:rFonts w:ascii="Century Gothic" w:hAnsi="Century Gothic"/>
                <w:sz w:val="20"/>
                <w:szCs w:val="20"/>
                <w:highlight w:val="white"/>
              </w:rPr>
              <w:t>Routines to check-in with community partners to gather feedback and make adjustments</w:t>
            </w:r>
          </w:p>
        </w:tc>
        <w:tc>
          <w:tcPr>
            <w:tcW w:w="2670" w:type="dxa"/>
            <w:tcBorders>
              <w:top w:val="single" w:sz="8" w:space="0" w:color="000000"/>
              <w:left w:val="single" w:sz="8" w:space="0" w:color="000000"/>
              <w:bottom w:val="single" w:sz="8" w:space="0" w:color="000000"/>
              <w:right w:val="single" w:sz="8" w:space="0" w:color="000000"/>
            </w:tcBorders>
          </w:tcPr>
          <w:p w14:paraId="786241A4" w14:textId="77777777" w:rsidR="004A090C" w:rsidRPr="004A090C" w:rsidRDefault="004A090C" w:rsidP="006F5603">
            <w:pPr>
              <w:spacing w:after="0"/>
              <w:rPr>
                <w:rFonts w:ascii="Century Gothic" w:hAnsi="Century Gothic"/>
                <w:sz w:val="20"/>
                <w:szCs w:val="20"/>
              </w:rPr>
            </w:pPr>
            <w:r w:rsidRPr="004A090C">
              <w:rPr>
                <w:rFonts w:ascii="Century Gothic" w:hAnsi="Century Gothic"/>
                <w:sz w:val="20"/>
                <w:szCs w:val="20"/>
              </w:rPr>
              <w:t>Colorado</w:t>
            </w:r>
            <w:hyperlink r:id="rId123">
              <w:r w:rsidRPr="004A090C">
                <w:rPr>
                  <w:rFonts w:ascii="Century Gothic" w:hAnsi="Century Gothic"/>
                  <w:sz w:val="20"/>
                  <w:szCs w:val="20"/>
                </w:rPr>
                <w:t xml:space="preserve"> </w:t>
              </w:r>
            </w:hyperlink>
            <w:hyperlink r:id="rId124">
              <w:r w:rsidRPr="004A090C">
                <w:rPr>
                  <w:rFonts w:ascii="Century Gothic" w:hAnsi="Century Gothic"/>
                  <w:color w:val="1155CC"/>
                  <w:sz w:val="20"/>
                  <w:szCs w:val="20"/>
                  <w:u w:val="single"/>
                </w:rPr>
                <w:t>Promising Partnership Practices During COVID-19</w:t>
              </w:r>
            </w:hyperlink>
          </w:p>
          <w:p w14:paraId="6C7D1CFF" w14:textId="77777777" w:rsidR="004A090C" w:rsidRPr="004A090C" w:rsidRDefault="009669EE" w:rsidP="00633786">
            <w:pPr>
              <w:spacing w:before="240"/>
              <w:rPr>
                <w:rFonts w:ascii="Century Gothic" w:hAnsi="Century Gothic"/>
                <w:color w:val="1155CC"/>
                <w:sz w:val="20"/>
                <w:szCs w:val="20"/>
                <w:u w:val="single"/>
              </w:rPr>
            </w:pPr>
            <w:hyperlink r:id="rId125">
              <w:r w:rsidR="004A090C" w:rsidRPr="004A090C">
                <w:rPr>
                  <w:rFonts w:ascii="Century Gothic" w:hAnsi="Century Gothic"/>
                  <w:color w:val="1155CC"/>
                  <w:sz w:val="20"/>
                  <w:szCs w:val="20"/>
                  <w:u w:val="single"/>
                </w:rPr>
                <w:t>Building School-Family Partnerships</w:t>
              </w:r>
            </w:hyperlink>
          </w:p>
        </w:tc>
      </w:tr>
      <w:tr w:rsidR="004A090C" w:rsidRPr="004A090C" w14:paraId="15383D47" w14:textId="77777777" w:rsidTr="00633786">
        <w:trPr>
          <w:trHeight w:val="450"/>
        </w:trPr>
        <w:tc>
          <w:tcPr>
            <w:tcW w:w="915" w:type="dxa"/>
          </w:tcPr>
          <w:p w14:paraId="05C12EB8" w14:textId="77777777" w:rsidR="004A090C" w:rsidRPr="004A090C" w:rsidRDefault="004A090C" w:rsidP="00633786">
            <w:pPr>
              <w:spacing w:line="240" w:lineRule="auto"/>
              <w:rPr>
                <w:rFonts w:ascii="Century Gothic" w:hAnsi="Century Gothic"/>
                <w:sz w:val="20"/>
                <w:szCs w:val="20"/>
              </w:rPr>
            </w:pPr>
            <w:r w:rsidRPr="004A090C">
              <w:rPr>
                <w:rFonts w:ascii="Century Gothic" w:hAnsi="Century Gothic"/>
                <w:sz w:val="20"/>
                <w:szCs w:val="20"/>
              </w:rPr>
              <w:t>1.C.l.3</w:t>
            </w:r>
          </w:p>
        </w:tc>
        <w:tc>
          <w:tcPr>
            <w:tcW w:w="6765" w:type="dxa"/>
          </w:tcPr>
          <w:p w14:paraId="5F2A03BC" w14:textId="77777777" w:rsidR="004A090C" w:rsidRPr="004A090C" w:rsidRDefault="004A090C" w:rsidP="00633786">
            <w:pPr>
              <w:rPr>
                <w:rFonts w:ascii="Century Gothic" w:hAnsi="Century Gothic"/>
                <w:sz w:val="20"/>
                <w:szCs w:val="20"/>
                <w:highlight w:val="white"/>
              </w:rPr>
            </w:pPr>
            <w:r w:rsidRPr="004A090C">
              <w:rPr>
                <w:rFonts w:ascii="Century Gothic" w:hAnsi="Century Gothic"/>
                <w:sz w:val="20"/>
                <w:szCs w:val="20"/>
              </w:rPr>
              <w:t>Where needed, provide staff with training on collaborating with new community partners, explicitly detailing any changes.</w:t>
            </w:r>
          </w:p>
        </w:tc>
        <w:tc>
          <w:tcPr>
            <w:tcW w:w="2670" w:type="dxa"/>
            <w:tcBorders>
              <w:top w:val="single" w:sz="8" w:space="0" w:color="000000"/>
            </w:tcBorders>
          </w:tcPr>
          <w:p w14:paraId="4967BCBE" w14:textId="5AC2F652" w:rsidR="00295021" w:rsidRDefault="00295021" w:rsidP="00295021">
            <w:pPr>
              <w:pStyle w:val="CommentText"/>
              <w:rPr>
                <w:rFonts w:ascii="Century Gothic" w:hAnsi="Century Gothic"/>
              </w:rPr>
            </w:pPr>
            <w:r w:rsidRPr="00295021">
              <w:rPr>
                <w:rFonts w:ascii="Century Gothic" w:hAnsi="Century Gothic"/>
              </w:rPr>
              <w:t xml:space="preserve">NDE has </w:t>
            </w:r>
            <w:hyperlink r:id="rId126" w:history="1">
              <w:r w:rsidRPr="00295021">
                <w:rPr>
                  <w:rStyle w:val="Hyperlink"/>
                  <w:rFonts w:ascii="Century Gothic" w:hAnsi="Century Gothic"/>
                  <w:color w:val="1155CC"/>
                </w:rPr>
                <w:t>Community partnerships toolkits</w:t>
              </w:r>
            </w:hyperlink>
            <w:r w:rsidRPr="00295021">
              <w:rPr>
                <w:rFonts w:ascii="Century Gothic" w:hAnsi="Century Gothic"/>
              </w:rPr>
              <w:t xml:space="preserve"> and resources that assist in engaging various populations including tribal families</w:t>
            </w:r>
            <w:r w:rsidR="006F5603">
              <w:rPr>
                <w:rFonts w:ascii="Century Gothic" w:hAnsi="Century Gothic"/>
              </w:rPr>
              <w:t xml:space="preserve">. </w:t>
            </w:r>
          </w:p>
          <w:p w14:paraId="2BC09FFD" w14:textId="31883118" w:rsidR="00295021" w:rsidRPr="00295021" w:rsidRDefault="006F5603" w:rsidP="00295021">
            <w:pPr>
              <w:pStyle w:val="CommentText"/>
              <w:rPr>
                <w:rFonts w:ascii="Century Gothic" w:hAnsi="Century Gothic"/>
              </w:rPr>
            </w:pPr>
            <w:r>
              <w:rPr>
                <w:rFonts w:ascii="Century Gothic" w:hAnsi="Century Gothic"/>
              </w:rPr>
              <w:lastRenderedPageBreak/>
              <w:t xml:space="preserve">Beyond School Bells offers </w:t>
            </w:r>
            <w:hyperlink r:id="rId127" w:history="1">
              <w:r w:rsidRPr="00D22F9C">
                <w:rPr>
                  <w:rStyle w:val="Hyperlink"/>
                  <w:rFonts w:ascii="Century Gothic" w:hAnsi="Century Gothic"/>
                  <w:color w:val="1155CC"/>
                </w:rPr>
                <w:t>tools and resources</w:t>
              </w:r>
            </w:hyperlink>
            <w:r>
              <w:rPr>
                <w:rFonts w:ascii="Century Gothic" w:hAnsi="Century Gothic"/>
              </w:rPr>
              <w:t xml:space="preserve"> to on collaborating with community partners in multiple sectors.</w:t>
            </w:r>
          </w:p>
          <w:p w14:paraId="69DE3AA8" w14:textId="17C67405" w:rsidR="00700BF5" w:rsidRPr="00295021" w:rsidRDefault="00295021" w:rsidP="00295021">
            <w:pPr>
              <w:spacing w:line="240" w:lineRule="auto"/>
              <w:rPr>
                <w:rFonts w:ascii="Century Gothic" w:hAnsi="Century Gothic"/>
                <w:sz w:val="20"/>
                <w:szCs w:val="20"/>
              </w:rPr>
            </w:pPr>
            <w:r w:rsidRPr="00295021">
              <w:rPr>
                <w:rFonts w:ascii="Century Gothic" w:hAnsi="Century Gothic"/>
                <w:sz w:val="20"/>
                <w:szCs w:val="20"/>
              </w:rPr>
              <w:t xml:space="preserve">NDE provides Educators with </w:t>
            </w:r>
            <w:hyperlink r:id="rId128" w:history="1">
              <w:r w:rsidRPr="00295021">
                <w:rPr>
                  <w:rStyle w:val="Hyperlink"/>
                  <w:rFonts w:ascii="Century Gothic" w:hAnsi="Century Gothic"/>
                  <w:color w:val="1155CC"/>
                  <w:sz w:val="20"/>
                  <w:szCs w:val="20"/>
                </w:rPr>
                <w:t>frameworks</w:t>
              </w:r>
            </w:hyperlink>
            <w:r w:rsidRPr="00295021">
              <w:rPr>
                <w:rFonts w:ascii="Century Gothic" w:hAnsi="Century Gothic"/>
                <w:sz w:val="20"/>
                <w:szCs w:val="20"/>
              </w:rPr>
              <w:t xml:space="preserve"> for families, communities and schools to work collaboratively.  </w:t>
            </w:r>
          </w:p>
          <w:p w14:paraId="0D7D2670" w14:textId="77777777" w:rsidR="004A090C" w:rsidRPr="004A090C" w:rsidRDefault="004A090C" w:rsidP="00633786">
            <w:pPr>
              <w:spacing w:line="240" w:lineRule="auto"/>
              <w:rPr>
                <w:rFonts w:ascii="Century Gothic" w:hAnsi="Century Gothic"/>
                <w:sz w:val="20"/>
                <w:szCs w:val="20"/>
              </w:rPr>
            </w:pPr>
            <w:r w:rsidRPr="004A090C">
              <w:rPr>
                <w:rFonts w:ascii="Century Gothic" w:hAnsi="Century Gothic"/>
                <w:sz w:val="20"/>
                <w:szCs w:val="20"/>
              </w:rPr>
              <w:t>Colorado</w:t>
            </w:r>
            <w:hyperlink r:id="rId129">
              <w:r w:rsidRPr="004A090C">
                <w:rPr>
                  <w:rFonts w:ascii="Century Gothic" w:hAnsi="Century Gothic"/>
                  <w:sz w:val="20"/>
                  <w:szCs w:val="20"/>
                </w:rPr>
                <w:t xml:space="preserve"> </w:t>
              </w:r>
            </w:hyperlink>
            <w:hyperlink r:id="rId130">
              <w:r w:rsidRPr="004A090C">
                <w:rPr>
                  <w:rFonts w:ascii="Century Gothic" w:hAnsi="Century Gothic"/>
                  <w:color w:val="1155CC"/>
                  <w:sz w:val="20"/>
                  <w:szCs w:val="20"/>
                  <w:u w:val="single"/>
                </w:rPr>
                <w:t>Staff Training and Resources</w:t>
              </w:r>
            </w:hyperlink>
          </w:p>
        </w:tc>
      </w:tr>
      <w:tr w:rsidR="004A090C" w:rsidRPr="004A090C" w14:paraId="6F4F0D84" w14:textId="77777777" w:rsidTr="00633786">
        <w:trPr>
          <w:trHeight w:val="450"/>
        </w:trPr>
        <w:tc>
          <w:tcPr>
            <w:tcW w:w="915" w:type="dxa"/>
          </w:tcPr>
          <w:p w14:paraId="2993952D" w14:textId="77777777" w:rsidR="004A090C" w:rsidRPr="004A090C" w:rsidRDefault="004A090C" w:rsidP="00633786">
            <w:pPr>
              <w:spacing w:line="240" w:lineRule="auto"/>
              <w:rPr>
                <w:rFonts w:ascii="Century Gothic" w:hAnsi="Century Gothic"/>
                <w:sz w:val="20"/>
                <w:szCs w:val="20"/>
              </w:rPr>
            </w:pPr>
            <w:r w:rsidRPr="004A090C">
              <w:rPr>
                <w:rFonts w:ascii="Century Gothic" w:hAnsi="Century Gothic"/>
                <w:sz w:val="20"/>
                <w:szCs w:val="20"/>
              </w:rPr>
              <w:lastRenderedPageBreak/>
              <w:t>1.C.l.4</w:t>
            </w:r>
          </w:p>
        </w:tc>
        <w:tc>
          <w:tcPr>
            <w:tcW w:w="6765" w:type="dxa"/>
            <w:shd w:val="clear" w:color="auto" w:fill="auto"/>
            <w:tcMar>
              <w:top w:w="100" w:type="dxa"/>
              <w:left w:w="100" w:type="dxa"/>
              <w:bottom w:w="100" w:type="dxa"/>
              <w:right w:w="100" w:type="dxa"/>
            </w:tcMar>
          </w:tcPr>
          <w:p w14:paraId="1DCEA4A9" w14:textId="77777777" w:rsidR="004A090C" w:rsidRPr="004A090C" w:rsidRDefault="004A090C" w:rsidP="00633786">
            <w:pPr>
              <w:rPr>
                <w:rFonts w:ascii="Century Gothic" w:hAnsi="Century Gothic"/>
                <w:sz w:val="20"/>
                <w:szCs w:val="20"/>
              </w:rPr>
            </w:pPr>
            <w:r w:rsidRPr="004A090C">
              <w:rPr>
                <w:rFonts w:ascii="Century Gothic" w:hAnsi="Century Gothic"/>
                <w:sz w:val="20"/>
                <w:szCs w:val="20"/>
                <w:highlight w:val="white"/>
              </w:rPr>
              <w:t>Facilitate best practices with community partners (e.g., practices to ensure each student in a remote learning environment is contacted each day off-campus).</w:t>
            </w:r>
          </w:p>
        </w:tc>
        <w:tc>
          <w:tcPr>
            <w:tcW w:w="2670" w:type="dxa"/>
            <w:shd w:val="clear" w:color="auto" w:fill="auto"/>
            <w:tcMar>
              <w:top w:w="100" w:type="dxa"/>
              <w:left w:w="100" w:type="dxa"/>
              <w:bottom w:w="100" w:type="dxa"/>
              <w:right w:w="100" w:type="dxa"/>
            </w:tcMar>
          </w:tcPr>
          <w:p w14:paraId="1B8F9B8C" w14:textId="77777777" w:rsidR="004A090C" w:rsidRPr="004A090C" w:rsidRDefault="009669EE" w:rsidP="00633786">
            <w:pPr>
              <w:spacing w:line="240" w:lineRule="auto"/>
              <w:rPr>
                <w:rFonts w:ascii="Century Gothic" w:hAnsi="Century Gothic"/>
                <w:sz w:val="20"/>
                <w:szCs w:val="20"/>
              </w:rPr>
            </w:pPr>
            <w:hyperlink r:id="rId131">
              <w:r w:rsidR="004A090C" w:rsidRPr="004A090C">
                <w:rPr>
                  <w:rFonts w:ascii="Century Gothic" w:hAnsi="Century Gothic"/>
                  <w:color w:val="1155CC"/>
                  <w:sz w:val="20"/>
                  <w:szCs w:val="20"/>
                  <w:u w:val="single"/>
                </w:rPr>
                <w:t>Afterschool Alliance Roadmap</w:t>
              </w:r>
            </w:hyperlink>
          </w:p>
        </w:tc>
      </w:tr>
    </w:tbl>
    <w:p w14:paraId="46C681FB" w14:textId="77777777" w:rsidR="004A090C" w:rsidRPr="004A090C" w:rsidRDefault="004A090C" w:rsidP="004A090C">
      <w:pPr>
        <w:rPr>
          <w:rFonts w:ascii="Century Gothic" w:hAnsi="Century Gothic"/>
        </w:rPr>
      </w:pPr>
    </w:p>
    <w:p w14:paraId="48754BEE" w14:textId="77777777" w:rsidR="004A090C" w:rsidRPr="00633786" w:rsidRDefault="004A090C" w:rsidP="004A090C">
      <w:pPr>
        <w:pStyle w:val="Heading3"/>
        <w:rPr>
          <w:rFonts w:ascii="Century Gothic" w:hAnsi="Century Gothic"/>
          <w:color w:val="148DCD"/>
        </w:rPr>
      </w:pPr>
      <w:bookmarkStart w:id="28" w:name="eo0ynpxvi1j8" w:colFirst="0" w:colLast="0"/>
      <w:bookmarkStart w:id="29" w:name="_u1cq4lilyxtl" w:colFirst="0" w:colLast="0"/>
      <w:bookmarkEnd w:id="28"/>
      <w:bookmarkEnd w:id="29"/>
      <w:r w:rsidRPr="00633786">
        <w:rPr>
          <w:rFonts w:ascii="Century Gothic" w:hAnsi="Century Gothic"/>
          <w:color w:val="148DCD"/>
        </w:rPr>
        <w:t xml:space="preserve">1.D.l: Run an improvement cycle focused on connecting with every family. </w:t>
      </w:r>
    </w:p>
    <w:p w14:paraId="56EEC9D1" w14:textId="77777777" w:rsidR="004A090C" w:rsidRPr="004A090C" w:rsidRDefault="004A090C" w:rsidP="004A090C">
      <w:pPr>
        <w:rPr>
          <w:rFonts w:ascii="Century Gothic" w:hAnsi="Century Gothic"/>
          <w:sz w:val="20"/>
          <w:szCs w:val="20"/>
        </w:rPr>
      </w:pPr>
      <w:r w:rsidRPr="004A090C">
        <w:rPr>
          <w:rFonts w:ascii="Century Gothic" w:hAnsi="Century Gothic"/>
        </w:rPr>
        <w:t>Collect the relevant data to monitor which families still need outreach and continue outreach efforts to reach goals.</w:t>
      </w: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
        <w:gridCol w:w="6765"/>
        <w:gridCol w:w="2520"/>
      </w:tblGrid>
      <w:tr w:rsidR="004A090C" w:rsidRPr="004A090C" w14:paraId="44D175BF" w14:textId="77777777" w:rsidTr="00633786">
        <w:trPr>
          <w:trHeight w:val="420"/>
        </w:trPr>
        <w:tc>
          <w:tcPr>
            <w:tcW w:w="7680" w:type="dxa"/>
            <w:gridSpan w:val="2"/>
            <w:shd w:val="clear" w:color="auto" w:fill="148DCD"/>
            <w:tcMar>
              <w:top w:w="100" w:type="dxa"/>
              <w:left w:w="100" w:type="dxa"/>
              <w:bottom w:w="100" w:type="dxa"/>
              <w:right w:w="100" w:type="dxa"/>
            </w:tcMar>
          </w:tcPr>
          <w:p w14:paraId="21C14765" w14:textId="77777777" w:rsidR="004A090C" w:rsidRPr="004A090C" w:rsidRDefault="004A090C" w:rsidP="00633786">
            <w:pPr>
              <w:widowControl w:val="0"/>
              <w:spacing w:line="240" w:lineRule="auto"/>
              <w:rPr>
                <w:rFonts w:ascii="Century Gothic" w:hAnsi="Century Gothic"/>
                <w:b/>
                <w:color w:val="FFFFFF"/>
                <w:sz w:val="20"/>
                <w:szCs w:val="20"/>
              </w:rPr>
            </w:pPr>
            <w:r w:rsidRPr="004A090C">
              <w:rPr>
                <w:rFonts w:ascii="Century Gothic" w:hAnsi="Century Gothic"/>
                <w:b/>
                <w:color w:val="FFFFFF"/>
                <w:sz w:val="20"/>
                <w:szCs w:val="20"/>
              </w:rPr>
              <w:t xml:space="preserve">Steps </w:t>
            </w:r>
          </w:p>
        </w:tc>
        <w:tc>
          <w:tcPr>
            <w:tcW w:w="2520" w:type="dxa"/>
            <w:shd w:val="clear" w:color="auto" w:fill="148DCD"/>
            <w:tcMar>
              <w:top w:w="100" w:type="dxa"/>
              <w:left w:w="100" w:type="dxa"/>
              <w:bottom w:w="100" w:type="dxa"/>
              <w:right w:w="100" w:type="dxa"/>
            </w:tcMar>
          </w:tcPr>
          <w:p w14:paraId="0EDCB9D2" w14:textId="77777777" w:rsidR="004A090C" w:rsidRPr="004A090C" w:rsidRDefault="004A090C" w:rsidP="00633786">
            <w:pPr>
              <w:widowControl w:val="0"/>
              <w:spacing w:line="240" w:lineRule="auto"/>
              <w:rPr>
                <w:rFonts w:ascii="Century Gothic" w:hAnsi="Century Gothic"/>
                <w:b/>
                <w:color w:val="FFFFFF"/>
                <w:sz w:val="20"/>
                <w:szCs w:val="20"/>
              </w:rPr>
            </w:pPr>
            <w:r w:rsidRPr="004A090C">
              <w:rPr>
                <w:rFonts w:ascii="Century Gothic" w:hAnsi="Century Gothic"/>
                <w:b/>
                <w:color w:val="FFFFFF"/>
                <w:sz w:val="20"/>
                <w:szCs w:val="20"/>
              </w:rPr>
              <w:t xml:space="preserve">Resources </w:t>
            </w:r>
          </w:p>
        </w:tc>
      </w:tr>
      <w:tr w:rsidR="004A090C" w:rsidRPr="004A090C" w14:paraId="279EBA09" w14:textId="77777777" w:rsidTr="00633786">
        <w:trPr>
          <w:trHeight w:val="420"/>
        </w:trPr>
        <w:tc>
          <w:tcPr>
            <w:tcW w:w="915" w:type="dxa"/>
            <w:shd w:val="clear" w:color="auto" w:fill="auto"/>
            <w:tcMar>
              <w:top w:w="100" w:type="dxa"/>
              <w:left w:w="100" w:type="dxa"/>
              <w:bottom w:w="100" w:type="dxa"/>
              <w:right w:w="100" w:type="dxa"/>
            </w:tcMar>
          </w:tcPr>
          <w:p w14:paraId="329EECAA" w14:textId="77777777" w:rsidR="004A090C" w:rsidRPr="004A090C" w:rsidRDefault="004A090C" w:rsidP="00633786">
            <w:pPr>
              <w:widowControl w:val="0"/>
              <w:spacing w:line="240" w:lineRule="auto"/>
              <w:rPr>
                <w:rFonts w:ascii="Century Gothic" w:hAnsi="Century Gothic"/>
                <w:sz w:val="20"/>
                <w:szCs w:val="20"/>
              </w:rPr>
            </w:pPr>
            <w:r w:rsidRPr="004A090C">
              <w:rPr>
                <w:rFonts w:ascii="Century Gothic" w:hAnsi="Century Gothic"/>
                <w:sz w:val="20"/>
                <w:szCs w:val="20"/>
              </w:rPr>
              <w:t>1.D.l.1</w:t>
            </w:r>
          </w:p>
        </w:tc>
        <w:tc>
          <w:tcPr>
            <w:tcW w:w="6765" w:type="dxa"/>
            <w:shd w:val="clear" w:color="auto" w:fill="auto"/>
            <w:tcMar>
              <w:top w:w="100" w:type="dxa"/>
              <w:left w:w="100" w:type="dxa"/>
              <w:bottom w:w="100" w:type="dxa"/>
              <w:right w:w="100" w:type="dxa"/>
            </w:tcMar>
          </w:tcPr>
          <w:p w14:paraId="15EA0C27" w14:textId="77777777" w:rsidR="004A090C" w:rsidRPr="004A090C" w:rsidRDefault="004A090C" w:rsidP="00633786">
            <w:pPr>
              <w:rPr>
                <w:rFonts w:ascii="Century Gothic" w:hAnsi="Century Gothic"/>
                <w:sz w:val="20"/>
                <w:szCs w:val="20"/>
                <w:highlight w:val="yellow"/>
              </w:rPr>
            </w:pPr>
            <w:r w:rsidRPr="004A090C">
              <w:rPr>
                <w:rFonts w:ascii="Century Gothic" w:hAnsi="Century Gothic"/>
                <w:sz w:val="20"/>
                <w:szCs w:val="20"/>
              </w:rPr>
              <w:t xml:space="preserve">For detailed steps and aligned resources on running an improvement cycle focused on engagement access and implementation, see the </w:t>
            </w:r>
            <w:r w:rsidRPr="00F82AF1">
              <w:rPr>
                <w:rFonts w:ascii="Century Gothic" w:hAnsi="Century Gothic"/>
                <w:sz w:val="20"/>
                <w:szCs w:val="20"/>
                <w:u w:val="single"/>
              </w:rPr>
              <w:t>Managing and Improving section</w:t>
            </w:r>
            <w:r w:rsidRPr="00F82AF1">
              <w:rPr>
                <w:rFonts w:ascii="Century Gothic" w:hAnsi="Century Gothic"/>
                <w:sz w:val="20"/>
                <w:szCs w:val="20"/>
              </w:rPr>
              <w:t xml:space="preserve">. For support with goal-setting, see the </w:t>
            </w:r>
            <w:r w:rsidRPr="00F82AF1">
              <w:rPr>
                <w:rFonts w:ascii="Century Gothic" w:hAnsi="Century Gothic"/>
                <w:sz w:val="20"/>
                <w:szCs w:val="20"/>
                <w:u w:val="single"/>
              </w:rPr>
              <w:t>Engagement</w:t>
            </w:r>
            <w:r w:rsidRPr="00F82AF1">
              <w:rPr>
                <w:rFonts w:ascii="Century Gothic" w:hAnsi="Century Gothic"/>
                <w:sz w:val="20"/>
                <w:szCs w:val="20"/>
              </w:rPr>
              <w:t xml:space="preserve"> table.</w:t>
            </w:r>
            <w:r w:rsidRPr="00F82AF1">
              <w:rPr>
                <w:rFonts w:ascii="Century Gothic" w:hAnsi="Century Gothic"/>
                <w:sz w:val="20"/>
                <w:szCs w:val="20"/>
                <w:highlight w:val="yellow"/>
              </w:rPr>
              <w:t xml:space="preserve">  </w:t>
            </w:r>
          </w:p>
        </w:tc>
        <w:tc>
          <w:tcPr>
            <w:tcW w:w="2520" w:type="dxa"/>
            <w:shd w:val="clear" w:color="auto" w:fill="auto"/>
            <w:tcMar>
              <w:top w:w="100" w:type="dxa"/>
              <w:left w:w="100" w:type="dxa"/>
              <w:bottom w:w="100" w:type="dxa"/>
              <w:right w:w="100" w:type="dxa"/>
            </w:tcMar>
          </w:tcPr>
          <w:p w14:paraId="4EE0F834" w14:textId="77777777" w:rsidR="004A090C" w:rsidRPr="004A090C" w:rsidRDefault="004A090C" w:rsidP="00633786">
            <w:pPr>
              <w:widowControl w:val="0"/>
              <w:spacing w:line="240" w:lineRule="auto"/>
              <w:rPr>
                <w:rFonts w:ascii="Century Gothic" w:hAnsi="Century Gothic"/>
                <w:sz w:val="20"/>
                <w:szCs w:val="20"/>
              </w:rPr>
            </w:pPr>
          </w:p>
        </w:tc>
      </w:tr>
    </w:tbl>
    <w:p w14:paraId="0F53A844" w14:textId="77777777" w:rsidR="004A090C" w:rsidRPr="004A090C" w:rsidRDefault="004A090C" w:rsidP="004A090C">
      <w:pPr>
        <w:rPr>
          <w:rFonts w:ascii="Century Gothic" w:hAnsi="Century Gothic"/>
        </w:rPr>
      </w:pPr>
    </w:p>
    <w:p w14:paraId="176AE6A3" w14:textId="77777777" w:rsidR="00633786" w:rsidRDefault="00633786">
      <w:pPr>
        <w:spacing w:after="160" w:line="259" w:lineRule="auto"/>
        <w:rPr>
          <w:rFonts w:ascii="Century Gothic" w:hAnsi="Century Gothic"/>
          <w:color w:val="694794"/>
          <w:sz w:val="36"/>
          <w:szCs w:val="48"/>
        </w:rPr>
      </w:pPr>
      <w:bookmarkStart w:id="30" w:name="kix.6gabsvhsc4kf" w:colFirst="0" w:colLast="0"/>
      <w:bookmarkStart w:id="31" w:name="_2elgx65cvb31" w:colFirst="0" w:colLast="0"/>
      <w:bookmarkEnd w:id="30"/>
      <w:bookmarkEnd w:id="31"/>
      <w:r>
        <w:rPr>
          <w:rFonts w:ascii="Century Gothic" w:hAnsi="Century Gothic"/>
          <w:sz w:val="36"/>
        </w:rPr>
        <w:br w:type="page"/>
      </w:r>
    </w:p>
    <w:p w14:paraId="7B1EBBF3" w14:textId="77777777" w:rsidR="00C0289D" w:rsidRPr="00C0289D" w:rsidRDefault="004A090C" w:rsidP="00C0289D">
      <w:pPr>
        <w:pStyle w:val="Heading2"/>
        <w:spacing w:before="0" w:after="0"/>
        <w:rPr>
          <w:rFonts w:ascii="Century Gothic" w:hAnsi="Century Gothic"/>
          <w:color w:val="148DCD"/>
          <w:sz w:val="36"/>
        </w:rPr>
      </w:pPr>
      <w:r w:rsidRPr="00C0289D">
        <w:rPr>
          <w:rFonts w:ascii="Century Gothic" w:hAnsi="Century Gothic"/>
          <w:color w:val="148DCD"/>
          <w:sz w:val="36"/>
        </w:rPr>
        <w:lastRenderedPageBreak/>
        <w:t xml:space="preserve">Engagement. </w:t>
      </w:r>
    </w:p>
    <w:p w14:paraId="651D5714" w14:textId="77777777" w:rsidR="004A090C" w:rsidRPr="00C0289D" w:rsidRDefault="004A090C" w:rsidP="00C0289D">
      <w:pPr>
        <w:pStyle w:val="Heading2"/>
        <w:spacing w:before="0" w:after="0"/>
        <w:rPr>
          <w:rFonts w:ascii="Century Gothic" w:hAnsi="Century Gothic"/>
          <w:b/>
          <w:color w:val="148DCD"/>
          <w:sz w:val="36"/>
        </w:rPr>
      </w:pPr>
      <w:r w:rsidRPr="00C0289D">
        <w:rPr>
          <w:rFonts w:ascii="Century Gothic" w:hAnsi="Century Gothic"/>
          <w:color w:val="148DCD"/>
          <w:sz w:val="36"/>
        </w:rPr>
        <w:t>Key Actions and Detailed Steps</w:t>
      </w:r>
      <w:r w:rsidR="00F82AF1" w:rsidRPr="00C0289D">
        <w:rPr>
          <w:rFonts w:ascii="Century Gothic" w:hAnsi="Century Gothic"/>
          <w:color w:val="148DCD"/>
          <w:sz w:val="36"/>
        </w:rPr>
        <w:t xml:space="preserve"> (Sustaining Phase)</w:t>
      </w:r>
    </w:p>
    <w:p w14:paraId="31A29992" w14:textId="77777777" w:rsidR="004A090C" w:rsidRPr="00C0289D" w:rsidRDefault="004A090C" w:rsidP="004A090C">
      <w:pPr>
        <w:pStyle w:val="Heading3"/>
        <w:rPr>
          <w:rFonts w:ascii="Century Gothic" w:hAnsi="Century Gothic"/>
          <w:color w:val="148DCD"/>
        </w:rPr>
      </w:pPr>
      <w:bookmarkStart w:id="32" w:name="vqjiaqhwc1mp" w:colFirst="0" w:colLast="0"/>
      <w:bookmarkStart w:id="33" w:name="_gxau52lhqmbk" w:colFirst="0" w:colLast="0"/>
      <w:bookmarkEnd w:id="32"/>
      <w:bookmarkEnd w:id="33"/>
      <w:r w:rsidRPr="00C0289D">
        <w:rPr>
          <w:rFonts w:ascii="Century Gothic" w:hAnsi="Century Gothic"/>
          <w:color w:val="148DCD"/>
        </w:rPr>
        <w:t xml:space="preserve">1.A.s: Continue to support the ongoing needs of families and communities. </w:t>
      </w:r>
    </w:p>
    <w:p w14:paraId="45EA40D1" w14:textId="77777777" w:rsidR="004A090C" w:rsidRPr="004A090C" w:rsidRDefault="004A090C" w:rsidP="004A090C">
      <w:pPr>
        <w:rPr>
          <w:rFonts w:ascii="Century Gothic" w:hAnsi="Century Gothic"/>
          <w:sz w:val="20"/>
          <w:szCs w:val="20"/>
        </w:rPr>
      </w:pPr>
      <w:r w:rsidRPr="004A090C">
        <w:rPr>
          <w:rFonts w:ascii="Century Gothic" w:hAnsi="Century Gothic"/>
        </w:rPr>
        <w:t>Continue two-way communication, feedback, and improvement to ensure families and communities are supported.</w:t>
      </w:r>
    </w:p>
    <w:tbl>
      <w:tblPr>
        <w:tblW w:w="10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
        <w:gridCol w:w="7645"/>
        <w:gridCol w:w="1785"/>
      </w:tblGrid>
      <w:tr w:rsidR="004A090C" w:rsidRPr="004A090C" w14:paraId="0DB09A3E" w14:textId="77777777" w:rsidTr="00C0289D">
        <w:trPr>
          <w:trHeight w:val="450"/>
        </w:trPr>
        <w:tc>
          <w:tcPr>
            <w:tcW w:w="8560" w:type="dxa"/>
            <w:gridSpan w:val="2"/>
            <w:shd w:val="clear" w:color="auto" w:fill="148DCD"/>
          </w:tcPr>
          <w:p w14:paraId="46C57668" w14:textId="77777777" w:rsidR="004A090C" w:rsidRPr="004A090C" w:rsidRDefault="004A090C" w:rsidP="00633786">
            <w:pPr>
              <w:spacing w:line="240" w:lineRule="auto"/>
              <w:rPr>
                <w:rFonts w:ascii="Century Gothic" w:hAnsi="Century Gothic"/>
                <w:b/>
                <w:color w:val="FFFFFF"/>
                <w:sz w:val="20"/>
                <w:szCs w:val="20"/>
              </w:rPr>
            </w:pPr>
            <w:r w:rsidRPr="004A090C">
              <w:rPr>
                <w:rFonts w:ascii="Century Gothic" w:hAnsi="Century Gothic"/>
                <w:b/>
                <w:color w:val="FFFFFF"/>
                <w:sz w:val="20"/>
                <w:szCs w:val="20"/>
              </w:rPr>
              <w:t>Steps</w:t>
            </w:r>
          </w:p>
        </w:tc>
        <w:tc>
          <w:tcPr>
            <w:tcW w:w="1785" w:type="dxa"/>
            <w:shd w:val="clear" w:color="auto" w:fill="148DCD"/>
          </w:tcPr>
          <w:p w14:paraId="205C3D83" w14:textId="77777777" w:rsidR="004A090C" w:rsidRPr="004A090C" w:rsidRDefault="004A090C" w:rsidP="00633786">
            <w:pPr>
              <w:spacing w:line="240" w:lineRule="auto"/>
              <w:rPr>
                <w:rFonts w:ascii="Century Gothic" w:hAnsi="Century Gothic"/>
                <w:b/>
                <w:color w:val="FFFFFF"/>
                <w:sz w:val="20"/>
                <w:szCs w:val="20"/>
              </w:rPr>
            </w:pPr>
            <w:r w:rsidRPr="004A090C">
              <w:rPr>
                <w:rFonts w:ascii="Century Gothic" w:hAnsi="Century Gothic"/>
                <w:b/>
                <w:color w:val="FFFFFF"/>
                <w:sz w:val="20"/>
                <w:szCs w:val="20"/>
              </w:rPr>
              <w:t xml:space="preserve">Resources </w:t>
            </w:r>
          </w:p>
        </w:tc>
      </w:tr>
      <w:tr w:rsidR="004A090C" w:rsidRPr="004A090C" w14:paraId="39CC6222" w14:textId="77777777" w:rsidTr="00633786">
        <w:trPr>
          <w:trHeight w:val="2820"/>
        </w:trPr>
        <w:tc>
          <w:tcPr>
            <w:tcW w:w="915" w:type="dxa"/>
            <w:shd w:val="clear" w:color="auto" w:fill="auto"/>
            <w:tcMar>
              <w:top w:w="100" w:type="dxa"/>
              <w:left w:w="100" w:type="dxa"/>
              <w:bottom w:w="100" w:type="dxa"/>
              <w:right w:w="100" w:type="dxa"/>
            </w:tcMar>
          </w:tcPr>
          <w:p w14:paraId="4B19F339" w14:textId="77777777" w:rsidR="004A090C" w:rsidRPr="004A090C" w:rsidRDefault="004A090C" w:rsidP="00633786">
            <w:pPr>
              <w:spacing w:line="240" w:lineRule="auto"/>
              <w:rPr>
                <w:rFonts w:ascii="Century Gothic" w:hAnsi="Century Gothic"/>
                <w:sz w:val="20"/>
                <w:szCs w:val="20"/>
              </w:rPr>
            </w:pPr>
            <w:r w:rsidRPr="004A090C">
              <w:rPr>
                <w:rFonts w:ascii="Century Gothic" w:hAnsi="Century Gothic"/>
                <w:sz w:val="20"/>
                <w:szCs w:val="20"/>
              </w:rPr>
              <w:t>1.A.s.1</w:t>
            </w:r>
          </w:p>
        </w:tc>
        <w:tc>
          <w:tcPr>
            <w:tcW w:w="7645" w:type="dxa"/>
            <w:shd w:val="clear" w:color="auto" w:fill="auto"/>
            <w:tcMar>
              <w:top w:w="100" w:type="dxa"/>
              <w:left w:w="100" w:type="dxa"/>
              <w:bottom w:w="100" w:type="dxa"/>
              <w:right w:w="100" w:type="dxa"/>
            </w:tcMar>
          </w:tcPr>
          <w:p w14:paraId="3D949C1C" w14:textId="77777777" w:rsidR="004A090C" w:rsidRPr="004A090C" w:rsidRDefault="004A090C" w:rsidP="00633786">
            <w:pPr>
              <w:rPr>
                <w:rFonts w:ascii="Century Gothic" w:hAnsi="Century Gothic"/>
                <w:b/>
                <w:sz w:val="20"/>
                <w:szCs w:val="20"/>
              </w:rPr>
            </w:pPr>
            <w:r w:rsidRPr="004A090C">
              <w:rPr>
                <w:rFonts w:ascii="Century Gothic" w:hAnsi="Century Gothic"/>
                <w:b/>
                <w:sz w:val="20"/>
                <w:szCs w:val="20"/>
              </w:rPr>
              <w:t>Run an improvement cycle focused on meeting the needs of every family</w:t>
            </w:r>
            <w:r w:rsidRPr="004A090C">
              <w:rPr>
                <w:rFonts w:ascii="Century Gothic" w:hAnsi="Century Gothic"/>
                <w:sz w:val="20"/>
                <w:szCs w:val="20"/>
              </w:rPr>
              <w:t>. Collect the relevant data to ensure family and community two-way communication is being implemented with quality, analyze gaps, and address issues to reach goals.</w:t>
            </w:r>
          </w:p>
          <w:p w14:paraId="6F006451" w14:textId="3FAA7193" w:rsidR="004A090C" w:rsidRPr="004A090C" w:rsidRDefault="004A090C" w:rsidP="00295021">
            <w:pPr>
              <w:rPr>
                <w:rFonts w:ascii="Century Gothic" w:hAnsi="Century Gothic"/>
                <w:sz w:val="20"/>
                <w:szCs w:val="20"/>
              </w:rPr>
            </w:pPr>
            <w:r w:rsidRPr="004A090C">
              <w:rPr>
                <w:rFonts w:ascii="Century Gothic" w:hAnsi="Century Gothic"/>
                <w:sz w:val="20"/>
                <w:szCs w:val="20"/>
              </w:rPr>
              <w:t xml:space="preserve">Ask, “Who has not been communicated with? Which areas of </w:t>
            </w:r>
            <w:r w:rsidR="00775D09">
              <w:rPr>
                <w:rFonts w:ascii="Century Gothic" w:hAnsi="Century Gothic"/>
                <w:sz w:val="20"/>
                <w:szCs w:val="20"/>
              </w:rPr>
              <w:t>our community</w:t>
            </w:r>
            <w:r w:rsidRPr="004A090C">
              <w:rPr>
                <w:rFonts w:ascii="Century Gothic" w:hAnsi="Century Gothic"/>
                <w:sz w:val="20"/>
                <w:szCs w:val="20"/>
              </w:rPr>
              <w:t xml:space="preserve"> are missing support? Which groups </w:t>
            </w:r>
            <w:r w:rsidR="00295021">
              <w:rPr>
                <w:rFonts w:ascii="Century Gothic" w:hAnsi="Century Gothic"/>
                <w:sz w:val="20"/>
                <w:szCs w:val="20"/>
              </w:rPr>
              <w:t>of people are not being heard?”</w:t>
            </w:r>
          </w:p>
        </w:tc>
        <w:tc>
          <w:tcPr>
            <w:tcW w:w="1785" w:type="dxa"/>
            <w:shd w:val="clear" w:color="auto" w:fill="auto"/>
            <w:tcMar>
              <w:top w:w="100" w:type="dxa"/>
              <w:left w:w="100" w:type="dxa"/>
              <w:bottom w:w="100" w:type="dxa"/>
              <w:right w:w="100" w:type="dxa"/>
            </w:tcMar>
          </w:tcPr>
          <w:p w14:paraId="7D156B90" w14:textId="77777777" w:rsidR="004A090C" w:rsidRPr="004A090C" w:rsidRDefault="004A090C" w:rsidP="00633786">
            <w:pPr>
              <w:spacing w:line="240" w:lineRule="auto"/>
              <w:rPr>
                <w:rFonts w:ascii="Century Gothic" w:hAnsi="Century Gothic"/>
                <w:sz w:val="20"/>
                <w:szCs w:val="20"/>
              </w:rPr>
            </w:pPr>
          </w:p>
        </w:tc>
      </w:tr>
    </w:tbl>
    <w:p w14:paraId="70DD7EB3" w14:textId="77777777" w:rsidR="004A090C" w:rsidRPr="004A090C" w:rsidRDefault="004A090C" w:rsidP="004A090C">
      <w:pPr>
        <w:rPr>
          <w:rFonts w:ascii="Century Gothic" w:hAnsi="Century Gothic"/>
        </w:rPr>
      </w:pPr>
    </w:p>
    <w:p w14:paraId="7C529CBF" w14:textId="77777777" w:rsidR="00F566D8" w:rsidRPr="004A090C" w:rsidRDefault="00F566D8">
      <w:pPr>
        <w:rPr>
          <w:rFonts w:ascii="Century Gothic" w:hAnsi="Century Gothic"/>
        </w:rPr>
      </w:pPr>
    </w:p>
    <w:sectPr w:rsidR="00F566D8" w:rsidRPr="004A090C" w:rsidSect="00B92124">
      <w:headerReference w:type="default" r:id="rId132"/>
      <w:footerReference w:type="default" r:id="rId133"/>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F6708" w14:textId="77777777" w:rsidR="0066628E" w:rsidRDefault="0066628E" w:rsidP="004A090C">
      <w:pPr>
        <w:spacing w:after="0" w:line="240" w:lineRule="auto"/>
      </w:pPr>
      <w:r>
        <w:separator/>
      </w:r>
    </w:p>
  </w:endnote>
  <w:endnote w:type="continuationSeparator" w:id="0">
    <w:p w14:paraId="724B0517" w14:textId="77777777" w:rsidR="0066628E" w:rsidRDefault="0066628E" w:rsidP="004A0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3A0E9" w14:textId="453011D6" w:rsidR="0066628E" w:rsidRDefault="0066628E">
    <w:pPr>
      <w:pStyle w:val="Footer"/>
    </w:pPr>
    <w:r w:rsidRPr="00DC0A60">
      <w:rPr>
        <w:rFonts w:ascii="Century Gothic" w:hAnsi="Century Gothic"/>
        <w:color w:val="148DCD"/>
      </w:rPr>
      <w:t>TEACHING AND LEARNING IN THE 2020-20</w:t>
    </w:r>
    <w:r w:rsidR="003A5A89">
      <w:rPr>
        <w:rFonts w:ascii="Century Gothic" w:hAnsi="Century Gothic"/>
        <w:color w:val="148DCD"/>
      </w:rPr>
      <w:t xml:space="preserve">21 SCHOOL YEAR: ENGAGEMENT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1C3CA" w14:textId="77777777" w:rsidR="0066628E" w:rsidRDefault="0066628E" w:rsidP="004A090C">
      <w:pPr>
        <w:spacing w:after="0" w:line="240" w:lineRule="auto"/>
      </w:pPr>
      <w:r>
        <w:separator/>
      </w:r>
    </w:p>
  </w:footnote>
  <w:footnote w:type="continuationSeparator" w:id="0">
    <w:p w14:paraId="75AC01E0" w14:textId="77777777" w:rsidR="0066628E" w:rsidRDefault="0066628E" w:rsidP="004A090C">
      <w:pPr>
        <w:spacing w:after="0" w:line="240" w:lineRule="auto"/>
      </w:pPr>
      <w:r>
        <w:continuationSeparator/>
      </w:r>
    </w:p>
  </w:footnote>
  <w:footnote w:id="1">
    <w:p w14:paraId="2DE5E5C9" w14:textId="77777777" w:rsidR="0066628E" w:rsidRPr="00F82AF1" w:rsidRDefault="0066628E" w:rsidP="004A090C">
      <w:pPr>
        <w:spacing w:line="240" w:lineRule="auto"/>
        <w:rPr>
          <w:rFonts w:ascii="Century Gothic" w:hAnsi="Century Gothic"/>
          <w:sz w:val="18"/>
          <w:szCs w:val="20"/>
        </w:rPr>
      </w:pPr>
      <w:r w:rsidRPr="00F82AF1">
        <w:rPr>
          <w:rFonts w:ascii="Century Gothic" w:hAnsi="Century Gothic"/>
          <w:sz w:val="20"/>
          <w:vertAlign w:val="superscript"/>
        </w:rPr>
        <w:footnoteRef/>
      </w:r>
      <w:r w:rsidRPr="00F82AF1">
        <w:rPr>
          <w:rFonts w:ascii="Century Gothic" w:hAnsi="Century Gothic"/>
          <w:sz w:val="18"/>
          <w:szCs w:val="20"/>
        </w:rPr>
        <w:t xml:space="preserve"> Xitao, Fan &amp; Michael Chen. “Parental Involvement and Students’ Academic Achievement: A Meta-Analysis.” Educational Psychology Review 13.1 (2001): 1–22. Henderson, A. T., &amp; Mapp, K. L. (2002). A New Wave of Evidence: The Impact of School, Family and Community Connections on Student Achievement. Annual Synthesis. National Center for Family &amp; Community Connections with Schools. Sheldon, S. B., &amp; Epstein, J.L. (2002). Improving student behavior and school discipline with family &amp; community involvement. Education &amp; Urban society, 35(1), 4-26.</w:t>
      </w:r>
    </w:p>
  </w:footnote>
  <w:footnote w:id="2">
    <w:p w14:paraId="67AD0DFC" w14:textId="77777777" w:rsidR="0066628E" w:rsidRPr="00F82AF1" w:rsidRDefault="0066628E" w:rsidP="004A090C">
      <w:pPr>
        <w:spacing w:line="240" w:lineRule="auto"/>
        <w:rPr>
          <w:rFonts w:ascii="Century Gothic" w:hAnsi="Century Gothic"/>
          <w:sz w:val="18"/>
          <w:szCs w:val="20"/>
        </w:rPr>
      </w:pPr>
      <w:r w:rsidRPr="00F82AF1">
        <w:rPr>
          <w:rFonts w:ascii="Century Gothic" w:hAnsi="Century Gothic"/>
          <w:sz w:val="20"/>
          <w:vertAlign w:val="superscript"/>
        </w:rPr>
        <w:footnoteRef/>
      </w:r>
      <w:r w:rsidRPr="00F82AF1">
        <w:rPr>
          <w:rFonts w:ascii="Century Gothic" w:hAnsi="Century Gothic"/>
          <w:sz w:val="18"/>
          <w:szCs w:val="20"/>
        </w:rPr>
        <w:t xml:space="preserve"> Learning Heroes, “Parents, 2020: COVID-19 Closures A Redefining Moment for Students, Parents, and Schools.” </w:t>
      </w:r>
    </w:p>
    <w:p w14:paraId="74FE5EB3" w14:textId="77777777" w:rsidR="0066628E" w:rsidRDefault="0066628E" w:rsidP="004A090C">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547374"/>
      <w:docPartObj>
        <w:docPartGallery w:val="Page Numbers (Top of Page)"/>
        <w:docPartUnique/>
      </w:docPartObj>
    </w:sdtPr>
    <w:sdtEndPr>
      <w:rPr>
        <w:rFonts w:ascii="Century Gothic" w:hAnsi="Century Gothic"/>
        <w:noProof/>
        <w:sz w:val="18"/>
      </w:rPr>
    </w:sdtEndPr>
    <w:sdtContent>
      <w:p w14:paraId="2E162A3B" w14:textId="2D914FBB" w:rsidR="0066628E" w:rsidRDefault="0066628E">
        <w:pPr>
          <w:pStyle w:val="Header"/>
          <w:jc w:val="right"/>
        </w:pPr>
        <w:r w:rsidRPr="00F81C22">
          <w:rPr>
            <w:rFonts w:ascii="Century Gothic" w:hAnsi="Century Gothic"/>
            <w:sz w:val="20"/>
          </w:rPr>
          <w:fldChar w:fldCharType="begin"/>
        </w:r>
        <w:r w:rsidRPr="00F81C22">
          <w:rPr>
            <w:rFonts w:ascii="Century Gothic" w:hAnsi="Century Gothic"/>
            <w:sz w:val="20"/>
          </w:rPr>
          <w:instrText xml:space="preserve"> PAGE   \* MERGEFORMAT </w:instrText>
        </w:r>
        <w:r w:rsidRPr="00F81C22">
          <w:rPr>
            <w:rFonts w:ascii="Century Gothic" w:hAnsi="Century Gothic"/>
            <w:sz w:val="20"/>
          </w:rPr>
          <w:fldChar w:fldCharType="separate"/>
        </w:r>
        <w:r w:rsidR="009669EE">
          <w:rPr>
            <w:rFonts w:ascii="Century Gothic" w:hAnsi="Century Gothic"/>
            <w:noProof/>
            <w:sz w:val="20"/>
          </w:rPr>
          <w:t>14</w:t>
        </w:r>
        <w:r w:rsidRPr="00F81C22">
          <w:rPr>
            <w:rFonts w:ascii="Century Gothic" w:hAnsi="Century Gothic"/>
            <w:noProof/>
            <w:sz w:val="20"/>
          </w:rPr>
          <w:fldChar w:fldCharType="end"/>
        </w:r>
      </w:p>
    </w:sdtContent>
  </w:sdt>
  <w:p w14:paraId="3C29C39B" w14:textId="77777777" w:rsidR="0066628E" w:rsidRDefault="00666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66EB"/>
    <w:multiLevelType w:val="multilevel"/>
    <w:tmpl w:val="1298C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436AD4"/>
    <w:multiLevelType w:val="multilevel"/>
    <w:tmpl w:val="13867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4231F4"/>
    <w:multiLevelType w:val="multilevel"/>
    <w:tmpl w:val="390C0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527482"/>
    <w:multiLevelType w:val="multilevel"/>
    <w:tmpl w:val="DEA27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B40E2A"/>
    <w:multiLevelType w:val="multilevel"/>
    <w:tmpl w:val="2A346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D81A69"/>
    <w:multiLevelType w:val="multilevel"/>
    <w:tmpl w:val="D02A9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102A9B"/>
    <w:multiLevelType w:val="multilevel"/>
    <w:tmpl w:val="8B6079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300894"/>
    <w:multiLevelType w:val="multilevel"/>
    <w:tmpl w:val="A5EE1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AF0BC0"/>
    <w:multiLevelType w:val="multilevel"/>
    <w:tmpl w:val="0E96F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4066AE"/>
    <w:multiLevelType w:val="multilevel"/>
    <w:tmpl w:val="F05EC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9C3AB3"/>
    <w:multiLevelType w:val="multilevel"/>
    <w:tmpl w:val="60F28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1223468"/>
    <w:multiLevelType w:val="multilevel"/>
    <w:tmpl w:val="5C4E8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1C67F7"/>
    <w:multiLevelType w:val="multilevel"/>
    <w:tmpl w:val="8020B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586012C"/>
    <w:multiLevelType w:val="multilevel"/>
    <w:tmpl w:val="42FA0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D83AA2"/>
    <w:multiLevelType w:val="multilevel"/>
    <w:tmpl w:val="35F8D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121494E"/>
    <w:multiLevelType w:val="multilevel"/>
    <w:tmpl w:val="D2906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63F18EA"/>
    <w:multiLevelType w:val="multilevel"/>
    <w:tmpl w:val="D9B0D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74E3FF5"/>
    <w:multiLevelType w:val="multilevel"/>
    <w:tmpl w:val="94FE38D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8DA1779"/>
    <w:multiLevelType w:val="multilevel"/>
    <w:tmpl w:val="7D7A2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A85214D"/>
    <w:multiLevelType w:val="multilevel"/>
    <w:tmpl w:val="9E4AE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B3E60BA"/>
    <w:multiLevelType w:val="multilevel"/>
    <w:tmpl w:val="24B6C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D395A2D"/>
    <w:multiLevelType w:val="multilevel"/>
    <w:tmpl w:val="93D28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CB428EE"/>
    <w:multiLevelType w:val="multilevel"/>
    <w:tmpl w:val="BF827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11770BE"/>
    <w:multiLevelType w:val="multilevel"/>
    <w:tmpl w:val="F6441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1345031"/>
    <w:multiLevelType w:val="multilevel"/>
    <w:tmpl w:val="80281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07E5964"/>
    <w:multiLevelType w:val="multilevel"/>
    <w:tmpl w:val="3FA88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12F7102"/>
    <w:multiLevelType w:val="multilevel"/>
    <w:tmpl w:val="3198D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6"/>
  </w:num>
  <w:num w:numId="3">
    <w:abstractNumId w:val="7"/>
  </w:num>
  <w:num w:numId="4">
    <w:abstractNumId w:val="14"/>
  </w:num>
  <w:num w:numId="5">
    <w:abstractNumId w:val="0"/>
  </w:num>
  <w:num w:numId="6">
    <w:abstractNumId w:val="6"/>
  </w:num>
  <w:num w:numId="7">
    <w:abstractNumId w:val="9"/>
  </w:num>
  <w:num w:numId="8">
    <w:abstractNumId w:val="2"/>
  </w:num>
  <w:num w:numId="9">
    <w:abstractNumId w:val="19"/>
  </w:num>
  <w:num w:numId="10">
    <w:abstractNumId w:val="15"/>
  </w:num>
  <w:num w:numId="11">
    <w:abstractNumId w:val="1"/>
  </w:num>
  <w:num w:numId="12">
    <w:abstractNumId w:val="3"/>
  </w:num>
  <w:num w:numId="13">
    <w:abstractNumId w:val="25"/>
  </w:num>
  <w:num w:numId="14">
    <w:abstractNumId w:val="23"/>
  </w:num>
  <w:num w:numId="15">
    <w:abstractNumId w:val="4"/>
  </w:num>
  <w:num w:numId="16">
    <w:abstractNumId w:val="18"/>
  </w:num>
  <w:num w:numId="17">
    <w:abstractNumId w:val="24"/>
  </w:num>
  <w:num w:numId="18">
    <w:abstractNumId w:val="11"/>
  </w:num>
  <w:num w:numId="19">
    <w:abstractNumId w:val="21"/>
  </w:num>
  <w:num w:numId="20">
    <w:abstractNumId w:val="10"/>
  </w:num>
  <w:num w:numId="21">
    <w:abstractNumId w:val="5"/>
  </w:num>
  <w:num w:numId="22">
    <w:abstractNumId w:val="26"/>
  </w:num>
  <w:num w:numId="23">
    <w:abstractNumId w:val="8"/>
  </w:num>
  <w:num w:numId="24">
    <w:abstractNumId w:val="20"/>
  </w:num>
  <w:num w:numId="25">
    <w:abstractNumId w:val="12"/>
  </w:num>
  <w:num w:numId="26">
    <w:abstractNumId w:val="2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90C"/>
    <w:rsid w:val="0004398A"/>
    <w:rsid w:val="000633AC"/>
    <w:rsid w:val="000A4882"/>
    <w:rsid w:val="001A6A3D"/>
    <w:rsid w:val="0024306E"/>
    <w:rsid w:val="00295021"/>
    <w:rsid w:val="003A5A89"/>
    <w:rsid w:val="003E6EEF"/>
    <w:rsid w:val="00431989"/>
    <w:rsid w:val="004423C1"/>
    <w:rsid w:val="004A090C"/>
    <w:rsid w:val="004B561C"/>
    <w:rsid w:val="005320FB"/>
    <w:rsid w:val="005E1335"/>
    <w:rsid w:val="00623E04"/>
    <w:rsid w:val="00633786"/>
    <w:rsid w:val="0066628E"/>
    <w:rsid w:val="006E0DC8"/>
    <w:rsid w:val="006F5603"/>
    <w:rsid w:val="00700BF5"/>
    <w:rsid w:val="0077380A"/>
    <w:rsid w:val="00775D09"/>
    <w:rsid w:val="007E6D8B"/>
    <w:rsid w:val="00864240"/>
    <w:rsid w:val="0086708C"/>
    <w:rsid w:val="0088464A"/>
    <w:rsid w:val="00894781"/>
    <w:rsid w:val="00925E54"/>
    <w:rsid w:val="009669EE"/>
    <w:rsid w:val="009F5C64"/>
    <w:rsid w:val="00AF5571"/>
    <w:rsid w:val="00B92124"/>
    <w:rsid w:val="00C0289D"/>
    <w:rsid w:val="00C07006"/>
    <w:rsid w:val="00CB3481"/>
    <w:rsid w:val="00D22F9C"/>
    <w:rsid w:val="00D823BA"/>
    <w:rsid w:val="00D94BA0"/>
    <w:rsid w:val="00E206CC"/>
    <w:rsid w:val="00EB0F5C"/>
    <w:rsid w:val="00F566D8"/>
    <w:rsid w:val="00F81C22"/>
    <w:rsid w:val="00F82AF1"/>
    <w:rsid w:val="00FE4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0DE6"/>
  <w15:chartTrackingRefBased/>
  <w15:docId w15:val="{78F3F253-13DB-4A55-9A7A-95B7D457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A090C"/>
    <w:pPr>
      <w:spacing w:after="200" w:line="276" w:lineRule="auto"/>
    </w:pPr>
    <w:rPr>
      <w:rFonts w:ascii="Arial" w:eastAsia="Arial" w:hAnsi="Arial" w:cs="Arial"/>
      <w:sz w:val="21"/>
      <w:szCs w:val="21"/>
      <w:lang w:val="en"/>
    </w:rPr>
  </w:style>
  <w:style w:type="paragraph" w:styleId="Heading1">
    <w:name w:val="heading 1"/>
    <w:basedOn w:val="Normal"/>
    <w:next w:val="Normal"/>
    <w:link w:val="Heading1Char"/>
    <w:rsid w:val="004A090C"/>
    <w:pPr>
      <w:keepNext/>
      <w:keepLines/>
      <w:spacing w:before="200" w:line="240" w:lineRule="auto"/>
      <w:outlineLvl w:val="0"/>
    </w:pPr>
    <w:rPr>
      <w:b/>
      <w:color w:val="694794"/>
      <w:sz w:val="60"/>
      <w:szCs w:val="60"/>
    </w:rPr>
  </w:style>
  <w:style w:type="paragraph" w:styleId="Heading2">
    <w:name w:val="heading 2"/>
    <w:basedOn w:val="Normal"/>
    <w:next w:val="Normal"/>
    <w:link w:val="Heading2Char"/>
    <w:rsid w:val="004A090C"/>
    <w:pPr>
      <w:keepNext/>
      <w:keepLines/>
      <w:spacing w:before="240" w:after="240"/>
      <w:outlineLvl w:val="1"/>
    </w:pPr>
    <w:rPr>
      <w:color w:val="694794"/>
      <w:sz w:val="48"/>
      <w:szCs w:val="48"/>
    </w:rPr>
  </w:style>
  <w:style w:type="paragraph" w:styleId="Heading3">
    <w:name w:val="heading 3"/>
    <w:basedOn w:val="Normal"/>
    <w:next w:val="Normal"/>
    <w:link w:val="Heading3Char"/>
    <w:rsid w:val="004A090C"/>
    <w:pPr>
      <w:keepNext/>
      <w:keepLines/>
      <w:outlineLvl w:val="2"/>
    </w:pPr>
    <w:rPr>
      <w:b/>
      <w:color w:val="694794"/>
      <w:sz w:val="32"/>
      <w:szCs w:val="32"/>
    </w:rPr>
  </w:style>
  <w:style w:type="paragraph" w:styleId="Heading4">
    <w:name w:val="heading 4"/>
    <w:basedOn w:val="Normal"/>
    <w:next w:val="Normal"/>
    <w:link w:val="Heading4Char"/>
    <w:rsid w:val="004A090C"/>
    <w:pPr>
      <w:keepNext/>
      <w:keepLines/>
      <w:outlineLvl w:val="3"/>
    </w:pPr>
    <w:rPr>
      <w:color w:val="00568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090C"/>
    <w:rPr>
      <w:rFonts w:ascii="Arial" w:eastAsia="Arial" w:hAnsi="Arial" w:cs="Arial"/>
      <w:b/>
      <w:color w:val="694794"/>
      <w:sz w:val="60"/>
      <w:szCs w:val="60"/>
      <w:lang w:val="en"/>
    </w:rPr>
  </w:style>
  <w:style w:type="character" w:customStyle="1" w:styleId="Heading2Char">
    <w:name w:val="Heading 2 Char"/>
    <w:basedOn w:val="DefaultParagraphFont"/>
    <w:link w:val="Heading2"/>
    <w:rsid w:val="004A090C"/>
    <w:rPr>
      <w:rFonts w:ascii="Arial" w:eastAsia="Arial" w:hAnsi="Arial" w:cs="Arial"/>
      <w:color w:val="694794"/>
      <w:sz w:val="48"/>
      <w:szCs w:val="48"/>
      <w:lang w:val="en"/>
    </w:rPr>
  </w:style>
  <w:style w:type="character" w:customStyle="1" w:styleId="Heading3Char">
    <w:name w:val="Heading 3 Char"/>
    <w:basedOn w:val="DefaultParagraphFont"/>
    <w:link w:val="Heading3"/>
    <w:rsid w:val="004A090C"/>
    <w:rPr>
      <w:rFonts w:ascii="Arial" w:eastAsia="Arial" w:hAnsi="Arial" w:cs="Arial"/>
      <w:b/>
      <w:color w:val="694794"/>
      <w:sz w:val="32"/>
      <w:szCs w:val="32"/>
      <w:lang w:val="en"/>
    </w:rPr>
  </w:style>
  <w:style w:type="character" w:customStyle="1" w:styleId="Heading4Char">
    <w:name w:val="Heading 4 Char"/>
    <w:basedOn w:val="DefaultParagraphFont"/>
    <w:link w:val="Heading4"/>
    <w:rsid w:val="004A090C"/>
    <w:rPr>
      <w:rFonts w:ascii="Arial" w:eastAsia="Arial" w:hAnsi="Arial" w:cs="Arial"/>
      <w:color w:val="005684"/>
      <w:sz w:val="28"/>
      <w:szCs w:val="28"/>
      <w:lang w:val="en"/>
    </w:rPr>
  </w:style>
  <w:style w:type="paragraph" w:styleId="ListParagraph">
    <w:name w:val="List Paragraph"/>
    <w:basedOn w:val="Normal"/>
    <w:uiPriority w:val="34"/>
    <w:qFormat/>
    <w:rsid w:val="00F82AF1"/>
    <w:pPr>
      <w:ind w:left="720"/>
      <w:contextualSpacing/>
    </w:pPr>
  </w:style>
  <w:style w:type="paragraph" w:styleId="Header">
    <w:name w:val="header"/>
    <w:basedOn w:val="Normal"/>
    <w:link w:val="HeaderChar"/>
    <w:uiPriority w:val="99"/>
    <w:unhideWhenUsed/>
    <w:rsid w:val="00442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3C1"/>
    <w:rPr>
      <w:rFonts w:ascii="Arial" w:eastAsia="Arial" w:hAnsi="Arial" w:cs="Arial"/>
      <w:sz w:val="21"/>
      <w:szCs w:val="21"/>
      <w:lang w:val="en"/>
    </w:rPr>
  </w:style>
  <w:style w:type="paragraph" w:styleId="Footer">
    <w:name w:val="footer"/>
    <w:basedOn w:val="Normal"/>
    <w:link w:val="FooterChar"/>
    <w:uiPriority w:val="99"/>
    <w:unhideWhenUsed/>
    <w:rsid w:val="00442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3C1"/>
    <w:rPr>
      <w:rFonts w:ascii="Arial" w:eastAsia="Arial" w:hAnsi="Arial" w:cs="Arial"/>
      <w:sz w:val="21"/>
      <w:szCs w:val="21"/>
      <w:lang w:val="en"/>
    </w:rPr>
  </w:style>
  <w:style w:type="character" w:styleId="CommentReference">
    <w:name w:val="annotation reference"/>
    <w:basedOn w:val="DefaultParagraphFont"/>
    <w:uiPriority w:val="99"/>
    <w:semiHidden/>
    <w:unhideWhenUsed/>
    <w:rsid w:val="00864240"/>
    <w:rPr>
      <w:sz w:val="16"/>
      <w:szCs w:val="16"/>
    </w:rPr>
  </w:style>
  <w:style w:type="paragraph" w:styleId="CommentText">
    <w:name w:val="annotation text"/>
    <w:basedOn w:val="Normal"/>
    <w:link w:val="CommentTextChar"/>
    <w:uiPriority w:val="99"/>
    <w:unhideWhenUsed/>
    <w:rsid w:val="00864240"/>
    <w:pPr>
      <w:spacing w:line="240" w:lineRule="auto"/>
    </w:pPr>
    <w:rPr>
      <w:sz w:val="20"/>
      <w:szCs w:val="20"/>
    </w:rPr>
  </w:style>
  <w:style w:type="character" w:customStyle="1" w:styleId="CommentTextChar">
    <w:name w:val="Comment Text Char"/>
    <w:basedOn w:val="DefaultParagraphFont"/>
    <w:link w:val="CommentText"/>
    <w:uiPriority w:val="99"/>
    <w:rsid w:val="00864240"/>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864240"/>
    <w:rPr>
      <w:b/>
      <w:bCs/>
    </w:rPr>
  </w:style>
  <w:style w:type="character" w:customStyle="1" w:styleId="CommentSubjectChar">
    <w:name w:val="Comment Subject Char"/>
    <w:basedOn w:val="CommentTextChar"/>
    <w:link w:val="CommentSubject"/>
    <w:uiPriority w:val="99"/>
    <w:semiHidden/>
    <w:rsid w:val="00864240"/>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864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240"/>
    <w:rPr>
      <w:rFonts w:ascii="Segoe UI" w:eastAsia="Arial" w:hAnsi="Segoe UI" w:cs="Segoe UI"/>
      <w:sz w:val="18"/>
      <w:szCs w:val="18"/>
      <w:lang w:val="en"/>
    </w:rPr>
  </w:style>
  <w:style w:type="paragraph" w:styleId="NormalWeb">
    <w:name w:val="Normal (Web)"/>
    <w:basedOn w:val="Normal"/>
    <w:uiPriority w:val="99"/>
    <w:semiHidden/>
    <w:unhideWhenUsed/>
    <w:rsid w:val="008642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64240"/>
    <w:rPr>
      <w:color w:val="0000FF"/>
      <w:u w:val="single"/>
    </w:rPr>
  </w:style>
  <w:style w:type="paragraph" w:styleId="Revision">
    <w:name w:val="Revision"/>
    <w:hidden/>
    <w:uiPriority w:val="99"/>
    <w:semiHidden/>
    <w:rsid w:val="00925E54"/>
    <w:pPr>
      <w:spacing w:after="0" w:line="240" w:lineRule="auto"/>
    </w:pPr>
    <w:rPr>
      <w:rFonts w:ascii="Arial" w:eastAsia="Arial" w:hAnsi="Arial" w:cs="Arial"/>
      <w:sz w:val="21"/>
      <w:szCs w:val="21"/>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97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file/d/1MAPUnNKcryRIj9LWmE78vCWEBbFy5aTB/view?usp=sharing" TargetMode="External"/><Relationship Id="rId117" Type="http://schemas.openxmlformats.org/officeDocument/2006/relationships/hyperlink" Target="https://drive.google.com/file/d/1GGZ7AgiT6uPBITzpLbTCghCjrlNB1cOW/view?usp=sharing" TargetMode="External"/><Relationship Id="rId21" Type="http://schemas.openxmlformats.org/officeDocument/2006/relationships/hyperlink" Target="https://drive.google.com/file/d/1xlGAFGe-QXkL7bIttY-7katZF-nUeacv/view?usp=sharing" TargetMode="External"/><Relationship Id="rId42" Type="http://schemas.openxmlformats.org/officeDocument/2006/relationships/hyperlink" Target="https://www.education.ne.gov/educational-technology/e-learning-days/" TargetMode="External"/><Relationship Id="rId47" Type="http://schemas.openxmlformats.org/officeDocument/2006/relationships/hyperlink" Target="https://www.houstonisd.org/northforest" TargetMode="External"/><Relationship Id="rId63" Type="http://schemas.openxmlformats.org/officeDocument/2006/relationships/hyperlink" Target="https://drive.google.com/file/d/1GQUZBkgDiTi3mpyMezOJpHUrAwcKw7wr/view?usp=sharing" TargetMode="External"/><Relationship Id="rId68" Type="http://schemas.openxmlformats.org/officeDocument/2006/relationships/hyperlink" Target="https://drive.google.com/file/d/1vHu3TJQQrbG9vUkb2XozttxSPKHJvXON/view?usp=sharing" TargetMode="External"/><Relationship Id="rId84" Type="http://schemas.openxmlformats.org/officeDocument/2006/relationships/hyperlink" Target="https://drive.google.com/file/d/1pmYfZB1T3e1DebPN2VWsKPtZ9THzaWSQ/view?usp=sharing" TargetMode="External"/><Relationship Id="rId89" Type="http://schemas.openxmlformats.org/officeDocument/2006/relationships/hyperlink" Target="https://www.youtube.com/playlist?list=PLOZioxrIwCv0OQHKgJWFWMwFjz2f9AmpK&amp;fbclid=IwAR278KaorV__jH1MK_ZhqbzBi_vpcg4-PuGBBO778Dn9cpP3e1sP65aGACM" TargetMode="External"/><Relationship Id="rId112" Type="http://schemas.openxmlformats.org/officeDocument/2006/relationships/hyperlink" Target="https://studentprivacy.ed.gov/content/data-sharing?resource_type=All&amp;audience=30&amp;page=1" TargetMode="External"/><Relationship Id="rId133" Type="http://schemas.openxmlformats.org/officeDocument/2006/relationships/footer" Target="footer1.xml"/><Relationship Id="rId16" Type="http://schemas.openxmlformats.org/officeDocument/2006/relationships/hyperlink" Target="http://dhhs.ne.gov/Documents/COVID-19-FamilyGuide.pdf" TargetMode="External"/><Relationship Id="rId107" Type="http://schemas.openxmlformats.org/officeDocument/2006/relationships/hyperlink" Target="https://talkingpts.org/" TargetMode="External"/><Relationship Id="rId11" Type="http://schemas.openxmlformats.org/officeDocument/2006/relationships/hyperlink" Target="https://switchboardta.org/blog/a-round-up-of-multilingual-resources-on-covid-19/?mc_cid=55a6c15918&amp;mc_eid=f1f4d8aaab" TargetMode="External"/><Relationship Id="rId32" Type="http://schemas.openxmlformats.org/officeDocument/2006/relationships/hyperlink" Target="https://www.education.ne.gov/family/community-partnerships/" TargetMode="External"/><Relationship Id="rId37" Type="http://schemas.openxmlformats.org/officeDocument/2006/relationships/hyperlink" Target="https://drive.google.com/file/d/1Nt9msrA_9fKzmPlvk-pm0Mr7gIWzLZQd/view?usp=sharing" TargetMode="External"/><Relationship Id="rId53" Type="http://schemas.openxmlformats.org/officeDocument/2006/relationships/hyperlink" Target="https://bsbtoolkit.com/sustaining/partnerships/" TargetMode="External"/><Relationship Id="rId58" Type="http://schemas.openxmlformats.org/officeDocument/2006/relationships/hyperlink" Target="https://www.scsk12.org/newsroom/" TargetMode="External"/><Relationship Id="rId74" Type="http://schemas.openxmlformats.org/officeDocument/2006/relationships/hyperlink" Target="https://drive.google.com/file/d/11SaIAMmjuwXEY2lSqNfmSc4JUzHIGdPO/view?usp=sharing" TargetMode="External"/><Relationship Id="rId79" Type="http://schemas.openxmlformats.org/officeDocument/2006/relationships/hyperlink" Target="https://www.tn.gov/education/pbsteaching.html" TargetMode="External"/><Relationship Id="rId102" Type="http://schemas.openxmlformats.org/officeDocument/2006/relationships/hyperlink" Target="https://drive.google.com/file/d/13mhdWxMDKFjy9Zp-8LpvqEHgRJUuC_TN/view?usp=sharing" TargetMode="External"/><Relationship Id="rId123" Type="http://schemas.openxmlformats.org/officeDocument/2006/relationships/hyperlink" Target="https://drive.google.com/file/d/1qwoe6NUDTCuLKs3t-FYeRnIJX6NlNeR_/view?usp=sharing" TargetMode="External"/><Relationship Id="rId128" Type="http://schemas.openxmlformats.org/officeDocument/2006/relationships/hyperlink" Target="https://www.education.ne.gov/family/educators/" TargetMode="External"/><Relationship Id="rId5" Type="http://schemas.openxmlformats.org/officeDocument/2006/relationships/footnotes" Target="footnotes.xml"/><Relationship Id="rId90" Type="http://schemas.openxmlformats.org/officeDocument/2006/relationships/hyperlink" Target="http://dhhs.ne.gov/Reports/Risk%20Factors%20for%20Immigrants.pdf" TargetMode="External"/><Relationship Id="rId95" Type="http://schemas.openxmlformats.org/officeDocument/2006/relationships/hyperlink" Target="https://drive.google.com/file/d/1Kvjcnk8EdLyvAqca1mz_FQnSmYyzQvtr/view?usp=sharing" TargetMode="External"/><Relationship Id="rId14" Type="http://schemas.openxmlformats.org/officeDocument/2006/relationships/hyperlink" Target="https://www.education.ne.gov/family/educators/" TargetMode="External"/><Relationship Id="rId22" Type="http://schemas.openxmlformats.org/officeDocument/2006/relationships/hyperlink" Target="https://diverselearnerscoop.com/covid19-connect-with-families/" TargetMode="External"/><Relationship Id="rId27" Type="http://schemas.openxmlformats.org/officeDocument/2006/relationships/hyperlink" Target="https://drive.google.com/file/d/119R-LR5T6KFQsJL3R1AOlbmNxlLFVAKh/view?usp=sharing" TargetMode="External"/><Relationship Id="rId30" Type="http://schemas.openxmlformats.org/officeDocument/2006/relationships/hyperlink" Target="http://dhhs.ne.gov/Documents/COVID-19-Guidance-on-Child-Family-and-Facility-Contact.pdf" TargetMode="External"/><Relationship Id="rId35" Type="http://schemas.openxmlformats.org/officeDocument/2006/relationships/hyperlink" Target="https://drive.google.com/file/d/1Kvjcnk8EdLyvAqca1mz_FQnSmYyzQvtr/view?usp=sharing" TargetMode="External"/><Relationship Id="rId43" Type="http://schemas.openxmlformats.org/officeDocument/2006/relationships/hyperlink" Target="https://drive.google.com/file/d/1GGZ7AgiT6uPBITzpLbTCghCjrlNB1cOW/view?usp=sharing" TargetMode="External"/><Relationship Id="rId48" Type="http://schemas.openxmlformats.org/officeDocument/2006/relationships/hyperlink" Target="https://drive.google.com/file/d/119R-LR5T6KFQsJL3R1AOlbmNxlLFVAKh/view?usp=sharing" TargetMode="External"/><Relationship Id="rId56" Type="http://schemas.openxmlformats.org/officeDocument/2006/relationships/hyperlink" Target="https://drive.google.com/file/d/1LLFGRPhrf7mlnSXspqJkDXbiUCur-vab/view?usp=sharing" TargetMode="External"/><Relationship Id="rId64" Type="http://schemas.openxmlformats.org/officeDocument/2006/relationships/hyperlink" Target="http://www.bringupnebraska.org/" TargetMode="External"/><Relationship Id="rId69" Type="http://schemas.openxmlformats.org/officeDocument/2006/relationships/hyperlink" Target="https://www.education.ne.gov/ns/" TargetMode="External"/><Relationship Id="rId77" Type="http://schemas.openxmlformats.org/officeDocument/2006/relationships/hyperlink" Target="https://drive.google.com/file/d/1qt5xk2O1l708oIgNgNdZIWe94_PAa6bZ/view?usp=sharing" TargetMode="External"/><Relationship Id="rId100" Type="http://schemas.openxmlformats.org/officeDocument/2006/relationships/hyperlink" Target="https://www.wested.org/resources/secondary-communicating-with-families-of-newcomer-english-learners/" TargetMode="External"/><Relationship Id="rId105" Type="http://schemas.openxmlformats.org/officeDocument/2006/relationships/hyperlink" Target="http://www.familyengagementlab.org/" TargetMode="External"/><Relationship Id="rId113" Type="http://schemas.openxmlformats.org/officeDocument/2006/relationships/hyperlink" Target="https://drive.google.com/file/d/1ChbOKFig1JOXGiBLfN4mTJl47uoY_9j7/view" TargetMode="External"/><Relationship Id="rId118" Type="http://schemas.openxmlformats.org/officeDocument/2006/relationships/hyperlink" Target="https://www.zerotothree.org/resources/172-the-zero-to-three-home-visiting-community-planning-toolCommunity%20Planning%20Tool%20.pdf" TargetMode="External"/><Relationship Id="rId126" Type="http://schemas.openxmlformats.org/officeDocument/2006/relationships/hyperlink" Target="https://www.education.ne.gov/family/community-partnerships/" TargetMode="External"/><Relationship Id="rId134" Type="http://schemas.openxmlformats.org/officeDocument/2006/relationships/fontTable" Target="fontTable.xml"/><Relationship Id="rId8" Type="http://schemas.openxmlformats.org/officeDocument/2006/relationships/hyperlink" Target="https://www.launchne.com/conditions-for-learning/" TargetMode="External"/><Relationship Id="rId51" Type="http://schemas.openxmlformats.org/officeDocument/2006/relationships/hyperlink" Target="https://drive.google.com/file/d/1Ho3VA9MYsqXLHO2oH6KojnrZSo9GWA7z/view?usp=sharing" TargetMode="External"/><Relationship Id="rId72" Type="http://schemas.openxmlformats.org/officeDocument/2006/relationships/hyperlink" Target="https://drive.google.com/file/d/1bnfaEP0Bj-R2JdIX4cgHnCB-emyS_GGy/view?usp=sharing" TargetMode="External"/><Relationship Id="rId80" Type="http://schemas.openxmlformats.org/officeDocument/2006/relationships/hyperlink" Target="https://foodbankheartland.org/get-food/find-food-locations-now/" TargetMode="External"/><Relationship Id="rId85" Type="http://schemas.openxmlformats.org/officeDocument/2006/relationships/hyperlink" Target="https://drive.google.com/file/d/1Kvjcnk8EdLyvAqca1mz_FQnSmYyzQvtr/view?usp=sharing" TargetMode="External"/><Relationship Id="rId93" Type="http://schemas.openxmlformats.org/officeDocument/2006/relationships/hyperlink" Target="https://www.teachthought.com/pedagogy/school-home-visit-resources-for-teachers/" TargetMode="External"/><Relationship Id="rId98" Type="http://schemas.openxmlformats.org/officeDocument/2006/relationships/hyperlink" Target="https://rise.articulate.com/share/xXQno0hS31xqM-hFimbR50vqj9GTLNeI" TargetMode="External"/><Relationship Id="rId121" Type="http://schemas.openxmlformats.org/officeDocument/2006/relationships/hyperlink" Target="https://www.education.ne.gov/21stcclc/partner-spotlight/" TargetMode="External"/><Relationship Id="rId3" Type="http://schemas.openxmlformats.org/officeDocument/2006/relationships/settings" Target="settings.xml"/><Relationship Id="rId12" Type="http://schemas.openxmlformats.org/officeDocument/2006/relationships/hyperlink" Target="https://covid19healthliteracyproject.com/" TargetMode="External"/><Relationship Id="rId17" Type="http://schemas.openxmlformats.org/officeDocument/2006/relationships/hyperlink" Target="https://www.boystown.org/Pages/COVID-19.aspx" TargetMode="External"/><Relationship Id="rId25" Type="http://schemas.openxmlformats.org/officeDocument/2006/relationships/hyperlink" Target="https://drive.google.com/file/d/1Ho3VA9MYsqXLHO2oH6KojnrZSo9GWA7z/view?usp=sharing" TargetMode="External"/><Relationship Id="rId33" Type="http://schemas.openxmlformats.org/officeDocument/2006/relationships/hyperlink" Target="https://www.education.ne.gov/family/educators/" TargetMode="External"/><Relationship Id="rId38" Type="http://schemas.openxmlformats.org/officeDocument/2006/relationships/hyperlink" Target="https://rise.articulate.com/share/xXQno0hS31xqM-hFimbR50vqj9GTLNeI" TargetMode="External"/><Relationship Id="rId46" Type="http://schemas.openxmlformats.org/officeDocument/2006/relationships/hyperlink" Target="https://drive.google.com/file/d/1zYMx33Oz5ERcBjVtZ7-DsJOJ32G-sU00/view?usp=sharing" TargetMode="External"/><Relationship Id="rId59" Type="http://schemas.openxmlformats.org/officeDocument/2006/relationships/hyperlink" Target="https://www.scsk12.org/newsroom/" TargetMode="External"/><Relationship Id="rId67" Type="http://schemas.openxmlformats.org/officeDocument/2006/relationships/hyperlink" Target="https://www.mentornebraska.org/" TargetMode="External"/><Relationship Id="rId103" Type="http://schemas.openxmlformats.org/officeDocument/2006/relationships/hyperlink" Target="https://www.seattleschools.org/district/district_quick_facts/senior_staff/superintendent/entry_plan/listen_and_learn_tour" TargetMode="External"/><Relationship Id="rId108" Type="http://schemas.openxmlformats.org/officeDocument/2006/relationships/hyperlink" Target="https://sites.google.com/dpi.nc.gov/remote-learning-resources/home/parent-resources" TargetMode="External"/><Relationship Id="rId116" Type="http://schemas.openxmlformats.org/officeDocument/2006/relationships/hyperlink" Target="https://www.teachthought.com/pedagogy/school-home-visit-resources-for-teachers/" TargetMode="External"/><Relationship Id="rId124" Type="http://schemas.openxmlformats.org/officeDocument/2006/relationships/hyperlink" Target="https://drive.google.com/file/d/1qwoe6NUDTCuLKs3t-FYeRnIJX6NlNeR_/view?usp=sharing" TargetMode="External"/><Relationship Id="rId129" Type="http://schemas.openxmlformats.org/officeDocument/2006/relationships/hyperlink" Target="http://www.cde.state.co.us/uip/trainingmaterials" TargetMode="External"/><Relationship Id="rId20" Type="http://schemas.openxmlformats.org/officeDocument/2006/relationships/hyperlink" Target="https://drive.google.com/file/d/1PpV-RnOYaLQnyi8mBUq55MhEnpik93xj/view?usp=sharing" TargetMode="External"/><Relationship Id="rId41" Type="http://schemas.openxmlformats.org/officeDocument/2006/relationships/hyperlink" Target="https://www.education.ne.gov/wp-content/uploads/2020/04/RESOURCES-Nebraska-Afterschool-Program.pdf" TargetMode="External"/><Relationship Id="rId54" Type="http://schemas.openxmlformats.org/officeDocument/2006/relationships/hyperlink" Target="http://education.ohio.gov/Topics/Student-Supports/Family-and-Community-Engagement/Getting-Parents-Involved/Framework-for-Building-Partnerships-Among-Schools" TargetMode="External"/><Relationship Id="rId62" Type="http://schemas.openxmlformats.org/officeDocument/2006/relationships/hyperlink" Target="https://drive.google.com/file/d/1A--6p9mCsLUn6sv-tEDx3vQKbBTEcKHd/view?usp=sharing" TargetMode="External"/><Relationship Id="rId70" Type="http://schemas.openxmlformats.org/officeDocument/2006/relationships/hyperlink" Target="https://www.launchne.com/" TargetMode="External"/><Relationship Id="rId75" Type="http://schemas.openxmlformats.org/officeDocument/2006/relationships/hyperlink" Target="https://drive.google.com/file/d/1_puM5eIEefDoQT_Hxgz0xWeM7M7_LJHq/view?usp=sharing" TargetMode="External"/><Relationship Id="rId83" Type="http://schemas.openxmlformats.org/officeDocument/2006/relationships/hyperlink" Target="https://bsbtoolkit.com/sustaining/partnerships/" TargetMode="External"/><Relationship Id="rId88" Type="http://schemas.openxmlformats.org/officeDocument/2006/relationships/hyperlink" Target="https://drive.google.com/file/d/1cMTaW8vV4YZZt8gjRgT3aRjP79KyrwY8/view?usp=sharing" TargetMode="External"/><Relationship Id="rId91" Type="http://schemas.openxmlformats.org/officeDocument/2006/relationships/hyperlink" Target="http://www.esucc.org/nebraska-esus/" TargetMode="External"/><Relationship Id="rId96" Type="http://schemas.openxmlformats.org/officeDocument/2006/relationships/hyperlink" Target="https://www.healthyfamiliesamerica.org/hfa-response-to-covid-19/what-makes-a-virtual-home-visit-a-visit/" TargetMode="External"/><Relationship Id="rId111" Type="http://schemas.openxmlformats.org/officeDocument/2006/relationships/hyperlink" Target="https://drive.google.com/file/d/1DYZVyKZT2ScoRshRQDPf_nT2bYujwED1/view?usp=sharing" TargetMode="External"/><Relationship Id="rId13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ducation.ne.gov/wp-content/uploads/2020/04/RESOURCES-Nebraska-Afterschool-Program.pdf" TargetMode="External"/><Relationship Id="rId23" Type="http://schemas.openxmlformats.org/officeDocument/2006/relationships/hyperlink" Target="https://drive.google.com/file/d/1zYMx33Oz5ERcBjVtZ7-DsJOJ32G-sU00/view?usp=sharing" TargetMode="External"/><Relationship Id="rId28" Type="http://schemas.openxmlformats.org/officeDocument/2006/relationships/hyperlink" Target="https://www.the74million.org/article/analysis-how-are-families-navigating-covid-19-this-week-by-week-survey-of-500-parents-has-some-answers/" TargetMode="External"/><Relationship Id="rId36" Type="http://schemas.openxmlformats.org/officeDocument/2006/relationships/hyperlink" Target="https://www.healthyfamiliesamerica.org/hfa-response-to-covid-19/what-makes-a-virtual-home-visit-a-visit/" TargetMode="External"/><Relationship Id="rId49" Type="http://schemas.openxmlformats.org/officeDocument/2006/relationships/hyperlink" Target="https://www.the74million.org/article/analysis-how-are-families-navigating-covid-19-this-week-by-week-survey-of-500-parents-has-some-answers/" TargetMode="External"/><Relationship Id="rId57" Type="http://schemas.openxmlformats.org/officeDocument/2006/relationships/hyperlink" Target="https://www.wcstrategies.org/our-mission" TargetMode="External"/><Relationship Id="rId106" Type="http://schemas.openxmlformats.org/officeDocument/2006/relationships/hyperlink" Target="https://possip.com/" TargetMode="External"/><Relationship Id="rId114" Type="http://schemas.openxmlformats.org/officeDocument/2006/relationships/hyperlink" Target="https://flamboyanfoundation.org/resource/family-wellness-check-in-guidance/" TargetMode="External"/><Relationship Id="rId119" Type="http://schemas.openxmlformats.org/officeDocument/2006/relationships/hyperlink" Target="https://tntp.org/covid-19-school-response-toolkit/view/partnering-with-families-virtually" TargetMode="External"/><Relationship Id="rId127" Type="http://schemas.openxmlformats.org/officeDocument/2006/relationships/hyperlink" Target="https://bsbtoolkit.com/sustaining/partnerships/" TargetMode="External"/><Relationship Id="rId10" Type="http://schemas.openxmlformats.org/officeDocument/2006/relationships/hyperlink" Target="http://dhhs.ne.gov/Pages/COVID-19-Information-in-Other-Languages.aspx" TargetMode="External"/><Relationship Id="rId31" Type="http://schemas.openxmlformats.org/officeDocument/2006/relationships/hyperlink" Target="https://drive.google.com/file/d/1Xw2WAXoNjhhlQsCXS5x8ts0Vqo51Fo7i/view" TargetMode="External"/><Relationship Id="rId44" Type="http://schemas.openxmlformats.org/officeDocument/2006/relationships/hyperlink" Target="https://drive.google.com/file/d/1ScMSQykPrLNvRrkaqsSbaH5vrXILcgIv/view?usp=sharing" TargetMode="External"/><Relationship Id="rId52" Type="http://schemas.openxmlformats.org/officeDocument/2006/relationships/hyperlink" Target="https://www.launchne.com/" TargetMode="External"/><Relationship Id="rId60" Type="http://schemas.openxmlformats.org/officeDocument/2006/relationships/hyperlink" Target="https://drive.google.com/file/d/1A--6p9mCsLUn6sv-tEDx3vQKbBTEcKHd/view?usp=sharing" TargetMode="External"/><Relationship Id="rId65" Type="http://schemas.openxmlformats.org/officeDocument/2006/relationships/hyperlink" Target="https://www.nebraskachildren.org/" TargetMode="External"/><Relationship Id="rId73" Type="http://schemas.openxmlformats.org/officeDocument/2006/relationships/hyperlink" Target="https://drive.google.com/file/d/1ChbHiU3mwtIXaqT1opFeE3p5ZlWJVQAs/view?usp=sharing" TargetMode="External"/><Relationship Id="rId78" Type="http://schemas.openxmlformats.org/officeDocument/2006/relationships/hyperlink" Target="https://drive.google.com/file/d/1Cw9zpFFR6u1s-tlFshta9mId6h9-Tfuq/view?usp=sharing" TargetMode="External"/><Relationship Id="rId81" Type="http://schemas.openxmlformats.org/officeDocument/2006/relationships/hyperlink" Target="http://www.esucc.org/nebraska-esus/" TargetMode="External"/><Relationship Id="rId86" Type="http://schemas.openxmlformats.org/officeDocument/2006/relationships/hyperlink" Target="https://tntp.org/teacher-talent-toolbox/insight-survey" TargetMode="External"/><Relationship Id="rId94" Type="http://schemas.openxmlformats.org/officeDocument/2006/relationships/hyperlink" Target="https://drive.google.com/file/d/1pmYfZB1T3e1DebPN2VWsKPtZ9THzaWSQ/view?usp=sharing" TargetMode="External"/><Relationship Id="rId99" Type="http://schemas.openxmlformats.org/officeDocument/2006/relationships/hyperlink" Target="https://drive.google.com/file/d/1Xw2WAXoNjhhlQsCXS5x8ts0Vqo51Fo7i/view" TargetMode="External"/><Relationship Id="rId101" Type="http://schemas.openxmlformats.org/officeDocument/2006/relationships/hyperlink" Target="https://drive.google.com/file/d/13mhdWxMDKFjy9Zp-8LpvqEHgRJUuC_TN/view?usp=sharing" TargetMode="External"/><Relationship Id="rId122" Type="http://schemas.openxmlformats.org/officeDocument/2006/relationships/hyperlink" Target="https://beyondschoolbells.org/" TargetMode="External"/><Relationship Id="rId130" Type="http://schemas.openxmlformats.org/officeDocument/2006/relationships/hyperlink" Target="http://www.cde.state.co.us/uip/trainingmaterials" TargetMode="Externa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rive.google.com/file/d/1Xw2WAXoNjhhlQsCXS5x8ts0Vqo51Fo7i/view" TargetMode="External"/><Relationship Id="rId13" Type="http://schemas.openxmlformats.org/officeDocument/2006/relationships/hyperlink" Target="https://www.education.ne.gov/family/" TargetMode="External"/><Relationship Id="rId18" Type="http://schemas.openxmlformats.org/officeDocument/2006/relationships/hyperlink" Target="https://www.yourlifeyourvoice.org/Pages/home.aspx" TargetMode="External"/><Relationship Id="rId39" Type="http://schemas.openxmlformats.org/officeDocument/2006/relationships/hyperlink" Target="https://www.education.ne.gov/family/community-partnerships/" TargetMode="External"/><Relationship Id="rId109" Type="http://schemas.openxmlformats.org/officeDocument/2006/relationships/hyperlink" Target="http://icp.dadeschools.net/" TargetMode="External"/><Relationship Id="rId34" Type="http://schemas.openxmlformats.org/officeDocument/2006/relationships/hyperlink" Target="https://drive.google.com/file/d/1pmYfZB1T3e1DebPN2VWsKPtZ9THzaWSQ/view?usp=sharing" TargetMode="External"/><Relationship Id="rId50" Type="http://schemas.openxmlformats.org/officeDocument/2006/relationships/hyperlink" Target="https://soundout.org/student-voice-tip-sheet/" TargetMode="External"/><Relationship Id="rId55" Type="http://schemas.openxmlformats.org/officeDocument/2006/relationships/hyperlink" Target="https://drive.google.com/file/d/10m9ISQnaAEHiAvgSGXS0Mmh2NjjtQ1vl/view?usp=sharing" TargetMode="External"/><Relationship Id="rId76" Type="http://schemas.openxmlformats.org/officeDocument/2006/relationships/hyperlink" Target="https://drive.google.com/file/d/1yViUBr3fvRKx9DINuivMHofVcg8zkk8o/view?usp=sharing" TargetMode="External"/><Relationship Id="rId97" Type="http://schemas.openxmlformats.org/officeDocument/2006/relationships/hyperlink" Target="https://drive.google.com/file/d/1Nt9msrA_9fKzmPlvk-pm0Mr7gIWzLZQd/view?usp=sharing" TargetMode="External"/><Relationship Id="rId104" Type="http://schemas.openxmlformats.org/officeDocument/2006/relationships/hyperlink" Target="https://drive.google.com/file/d/1cKe2i-m1az0YYQCTPZyqKzWdKikXXA0v/view?usp=sharing" TargetMode="External"/><Relationship Id="rId120" Type="http://schemas.openxmlformats.org/officeDocument/2006/relationships/hyperlink" Target="https://drive.google.com/file/d/1Z8-5V24oZMhlUrBKp3nPIzKIr_jO0_is/view?usp=sharing" TargetMode="External"/><Relationship Id="rId125" Type="http://schemas.openxmlformats.org/officeDocument/2006/relationships/hyperlink" Target="https://drive.google.com/file/d/1wlZE9J7MrPh5XlIR4HNy5Q3QDYJYbjMZ/view?usp=sharing" TargetMode="External"/><Relationship Id="rId7" Type="http://schemas.openxmlformats.org/officeDocument/2006/relationships/image" Target="media/image1.jpeg"/><Relationship Id="rId71" Type="http://schemas.openxmlformats.org/officeDocument/2006/relationships/hyperlink" Target="https://hechingerreport.org/takeaways-from-research-on-tutoring-to-address-coronavirus-learning-loss/" TargetMode="External"/><Relationship Id="rId92" Type="http://schemas.openxmlformats.org/officeDocument/2006/relationships/hyperlink" Target="https://drive.google.com/file/d/1GGZ7AgiT6uPBITzpLbTCghCjrlNB1cOW/view?usp=sharing" TargetMode="External"/><Relationship Id="rId2" Type="http://schemas.openxmlformats.org/officeDocument/2006/relationships/styles" Target="styles.xml"/><Relationship Id="rId29" Type="http://schemas.openxmlformats.org/officeDocument/2006/relationships/hyperlink" Target="https://soundout.org/student-voice-tip-sheet/" TargetMode="External"/><Relationship Id="rId24" Type="http://schemas.openxmlformats.org/officeDocument/2006/relationships/hyperlink" Target="https://www.houstonisd.org/northforest" TargetMode="External"/><Relationship Id="rId40" Type="http://schemas.openxmlformats.org/officeDocument/2006/relationships/hyperlink" Target="http://dhhs.ne.gov/Documents/Supporting-Child-and-Family-Wellbeing.pdf" TargetMode="External"/><Relationship Id="rId45" Type="http://schemas.openxmlformats.org/officeDocument/2006/relationships/hyperlink" Target="https://drive.google.com/file/d/1MAPUnNKcryRIj9LWmE78vCWEBbFy5aTB/view?usp=sharing" TargetMode="External"/><Relationship Id="rId66" Type="http://schemas.openxmlformats.org/officeDocument/2006/relationships/hyperlink" Target="https://collectiveforyouth.org/" TargetMode="External"/><Relationship Id="rId87" Type="http://schemas.openxmlformats.org/officeDocument/2006/relationships/hyperlink" Target="https://tntp.org/covid-19-school-response-toolkit/view/covid-19-support-survey-questions" TargetMode="External"/><Relationship Id="rId110" Type="http://schemas.openxmlformats.org/officeDocument/2006/relationships/hyperlink" Target="https://drive.google.com/file/d/13SZUtP9x7lVIXRQN-ReVbYQlxKatGtVr/view?usp=sharing" TargetMode="External"/><Relationship Id="rId115" Type="http://schemas.openxmlformats.org/officeDocument/2006/relationships/hyperlink" Target="https://drive.google.com/file/d/1Ho3VA9MYsqXLHO2oH6KojnrZSo9GWA7z/view?usp=sharing" TargetMode="External"/><Relationship Id="rId131" Type="http://schemas.openxmlformats.org/officeDocument/2006/relationships/hyperlink" Target="https://drive.google.com/file/d/1vqxH2BqFtkjy8z9kw2QurN7WczAv3L37/view?usp=sharing" TargetMode="External"/><Relationship Id="rId61" Type="http://schemas.openxmlformats.org/officeDocument/2006/relationships/hyperlink" Target="https://drive.google.com/file/d/1A--6p9mCsLUn6sv-tEDx3vQKbBTEcKHd/view?usp=sharing" TargetMode="External"/><Relationship Id="rId82" Type="http://schemas.openxmlformats.org/officeDocument/2006/relationships/hyperlink" Target="https://drive.google.com/file/d/1Xw2WAXoNjhhlQsCXS5x8ts0Vqo51Fo7i/view" TargetMode="External"/><Relationship Id="rId19" Type="http://schemas.openxmlformats.org/officeDocument/2006/relationships/hyperlink" Target="https://drive.google.com/file/d/1nL1Lylqjl2e-5dFgqqP3vcawswYLIJKO/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8553</Words>
  <Characters>48757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57196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Epler</dc:creator>
  <cp:keywords/>
  <dc:description/>
  <cp:lastModifiedBy>Cory Epler</cp:lastModifiedBy>
  <cp:revision>2</cp:revision>
  <dcterms:created xsi:type="dcterms:W3CDTF">2020-07-23T19:27:00Z</dcterms:created>
  <dcterms:modified xsi:type="dcterms:W3CDTF">2020-07-23T19:27:00Z</dcterms:modified>
</cp:coreProperties>
</file>